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324301" w14:textId="4C65A75A" w:rsidR="00D91EDE" w:rsidRPr="00181043" w:rsidRDefault="00D91EDE" w:rsidP="00D91EDE">
      <w:pPr>
        <w:pStyle w:val="CRCoverPage"/>
        <w:outlineLvl w:val="0"/>
        <w:rPr>
          <w:b/>
          <w:noProof/>
          <w:sz w:val="24"/>
        </w:rPr>
      </w:pPr>
      <w:r w:rsidRPr="00692DEB">
        <w:rPr>
          <w:rFonts w:cs="Arial"/>
          <w:b/>
          <w:sz w:val="24"/>
          <w:lang w:val="en-US"/>
        </w:rPr>
        <w:t>3GPP TSG RAN WG2 Meeting #1</w:t>
      </w:r>
      <w:r>
        <w:rPr>
          <w:rFonts w:cs="Arial"/>
          <w:b/>
          <w:sz w:val="24"/>
          <w:lang w:val="en-US"/>
        </w:rPr>
        <w:t>2</w:t>
      </w:r>
      <w:r w:rsidR="00AD3060">
        <w:rPr>
          <w:rFonts w:cs="Arial"/>
          <w:b/>
          <w:sz w:val="24"/>
          <w:lang w:val="en-US"/>
        </w:rPr>
        <w:t>8</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390A5D" w:rsidRPr="00DC765D">
        <w:rPr>
          <w:rFonts w:cs="Arial"/>
          <w:b/>
          <w:sz w:val="24"/>
          <w:lang w:val="en-US"/>
        </w:rPr>
        <w:t>R2-240</w:t>
      </w:r>
      <w:r w:rsidR="00E6348F" w:rsidRPr="00DC765D">
        <w:rPr>
          <w:rFonts w:cs="Arial"/>
          <w:b/>
          <w:sz w:val="24"/>
          <w:lang w:val="en-US"/>
        </w:rPr>
        <w:t>9940</w:t>
      </w:r>
      <w:r w:rsidRPr="00692DEB">
        <w:rPr>
          <w:rFonts w:cs="Arial"/>
          <w:b/>
          <w:sz w:val="24"/>
          <w:lang w:val="en-US"/>
        </w:rPr>
        <w:br/>
      </w:r>
      <w:r w:rsidR="00B52CE8">
        <w:rPr>
          <w:b/>
          <w:noProof/>
          <w:sz w:val="24"/>
          <w:lang w:val="en-US"/>
        </w:rPr>
        <w:t>Orlando</w:t>
      </w:r>
      <w:r w:rsidRPr="00EE1AF4">
        <w:rPr>
          <w:b/>
          <w:noProof/>
          <w:sz w:val="24"/>
        </w:rPr>
        <w:t xml:space="preserve">, </w:t>
      </w:r>
      <w:r w:rsidR="00B52CE8">
        <w:rPr>
          <w:b/>
          <w:noProof/>
          <w:sz w:val="24"/>
        </w:rPr>
        <w:t>US</w:t>
      </w:r>
      <w:r>
        <w:rPr>
          <w:b/>
          <w:noProof/>
          <w:sz w:val="24"/>
        </w:rPr>
        <w:t>, 1</w:t>
      </w:r>
      <w:r w:rsidR="00C97179">
        <w:rPr>
          <w:b/>
          <w:noProof/>
          <w:sz w:val="24"/>
        </w:rPr>
        <w:t>8</w:t>
      </w:r>
      <w:r>
        <w:rPr>
          <w:b/>
          <w:noProof/>
          <w:sz w:val="24"/>
          <w:vertAlign w:val="superscript"/>
        </w:rPr>
        <w:t>th</w:t>
      </w:r>
      <w:r>
        <w:rPr>
          <w:b/>
          <w:noProof/>
          <w:sz w:val="24"/>
        </w:rPr>
        <w:t xml:space="preserve"> </w:t>
      </w:r>
      <w:r w:rsidRPr="001267E8">
        <w:rPr>
          <w:b/>
          <w:noProof/>
          <w:sz w:val="24"/>
        </w:rPr>
        <w:t xml:space="preserve">– </w:t>
      </w:r>
      <w:r w:rsidR="00C97179">
        <w:rPr>
          <w:b/>
          <w:noProof/>
          <w:sz w:val="24"/>
        </w:rPr>
        <w:t>22</w:t>
      </w:r>
      <w:r w:rsidR="001E05D6">
        <w:rPr>
          <w:b/>
          <w:noProof/>
          <w:sz w:val="24"/>
          <w:vertAlign w:val="superscript"/>
        </w:rPr>
        <w:t>th</w:t>
      </w:r>
      <w:r>
        <w:rPr>
          <w:b/>
          <w:noProof/>
          <w:sz w:val="24"/>
        </w:rPr>
        <w:t xml:space="preserve"> </w:t>
      </w:r>
      <w:r w:rsidR="00B52CE8">
        <w:rPr>
          <w:b/>
          <w:noProof/>
          <w:sz w:val="24"/>
        </w:rPr>
        <w:t>Nov</w:t>
      </w:r>
      <w:r w:rsidR="00B157EA">
        <w:rPr>
          <w:b/>
          <w:noProof/>
          <w:sz w:val="24"/>
        </w:rPr>
        <w:t>.</w:t>
      </w:r>
      <w:r>
        <w:rPr>
          <w:b/>
          <w:noProof/>
          <w:sz w:val="24"/>
        </w:rPr>
        <w: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AE812C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5CBD9F5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B1C6B" w:rsidRPr="002B1C6B">
        <w:rPr>
          <w:rFonts w:ascii="AppleSystemUIFont" w:hAnsi="AppleSystemUIFont" w:cs="AppleSystemUIFont"/>
          <w:b/>
          <w:bCs/>
          <w:color w:val="auto"/>
          <w:sz w:val="26"/>
          <w:szCs w:val="26"/>
          <w:lang w:eastAsia="zh-CN"/>
        </w:rPr>
        <w:t xml:space="preserve">Discussion on on-demand SSB for </w:t>
      </w:r>
      <w:proofErr w:type="spellStart"/>
      <w:r w:rsidR="002B1C6B" w:rsidRPr="002B1C6B">
        <w:rPr>
          <w:rFonts w:ascii="AppleSystemUIFont" w:hAnsi="AppleSystemUIFont" w:cs="AppleSystemUIFont"/>
          <w:b/>
          <w:bCs/>
          <w:color w:val="auto"/>
          <w:sz w:val="26"/>
          <w:szCs w:val="26"/>
          <w:lang w:eastAsia="zh-CN"/>
        </w:rPr>
        <w:t>SCell</w:t>
      </w:r>
      <w:proofErr w:type="spellEnd"/>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4F2F42EF"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345A9261">
                <wp:simplePos x="0" y="0"/>
                <wp:positionH relativeFrom="column">
                  <wp:posOffset>60960</wp:posOffset>
                </wp:positionH>
                <wp:positionV relativeFrom="paragraph">
                  <wp:posOffset>394335</wp:posOffset>
                </wp:positionV>
                <wp:extent cx="5478780" cy="1396365"/>
                <wp:effectExtent l="0" t="0" r="7620" b="13335"/>
                <wp:wrapTopAndBottom/>
                <wp:docPr id="5" name="Text Box 5"/>
                <wp:cNvGraphicFramePr/>
                <a:graphic xmlns:a="http://schemas.openxmlformats.org/drawingml/2006/main">
                  <a:graphicData uri="http://schemas.microsoft.com/office/word/2010/wordprocessingShape">
                    <wps:wsp>
                      <wps:cNvSpPr txBox="1"/>
                      <wps:spPr>
                        <a:xfrm>
                          <a:off x="0" y="0"/>
                          <a:ext cx="5478780" cy="1396365"/>
                        </a:xfrm>
                        <a:prstGeom prst="rect">
                          <a:avLst/>
                        </a:prstGeom>
                        <a:solidFill>
                          <a:schemeClr val="lt1"/>
                        </a:solidFill>
                        <a:ln w="6350">
                          <a:solidFill>
                            <a:prstClr val="black"/>
                          </a:solidFill>
                        </a:ln>
                      </wps:spPr>
                      <wps:txb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SCell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Specify triggering method(s) (select from UE uplink wake-up-signal using an existing signal/channel, cell on/off indication via backhaul, Scell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r w:rsidRPr="0034064F">
                              <w:rPr>
                                <w:bCs/>
                                <w:lang w:eastAsia="zh-CN"/>
                              </w:rPr>
                              <w:t>SCell time/frequency synchronization, L1/L3 measurements and SCell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8pt;margin-top:31.05pt;width:431.4pt;height:109.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" fillcolor="white [3201]" strokeweight=".5pt">
                <v:textbo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SCell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Specify triggering method(s) (select from UE uplink wake-up-signal using an existing signal/channel, cell on/off indication via backhaul, Scell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r w:rsidRPr="0034064F">
                        <w:rPr>
                          <w:bCs/>
                          <w:lang w:eastAsia="zh-CN"/>
                        </w:rPr>
                        <w:t>SCell time/frequency synchronization, L1/L3 measurements and SCell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v:textbox>
                <w10:wrap type="topAndBottom"/>
              </v:shape>
            </w:pict>
          </mc:Fallback>
        </mc:AlternateContent>
      </w:r>
      <w:r w:rsidR="00C443EB">
        <w:t xml:space="preserve">The Rel-19 WID of Network Energy Savings (WID RP-242354) was updated in RAN#105 [1], </w:t>
      </w:r>
      <w:r w:rsidR="00011E45">
        <w:rPr>
          <w:lang w:eastAsia="zh-CN"/>
        </w:rPr>
        <w:t xml:space="preserve">the WI objective on </w:t>
      </w:r>
      <w:r w:rsidR="00687CC1">
        <w:rPr>
          <w:lang w:eastAsia="zh-CN"/>
        </w:rPr>
        <w:t>on-demand SSB</w:t>
      </w:r>
      <w:r w:rsidR="00EB4878">
        <w:rPr>
          <w:lang w:eastAsia="zh-CN"/>
        </w:rPr>
        <w:t xml:space="preserve"> (OD-SSB)</w:t>
      </w:r>
      <w:r w:rsidR="00687CC1">
        <w:rPr>
          <w:lang w:eastAsia="zh-CN"/>
        </w:rPr>
        <w:t xml:space="preserve"> </w:t>
      </w:r>
      <w:proofErr w:type="spellStart"/>
      <w:r w:rsidR="00687CC1">
        <w:rPr>
          <w:lang w:eastAsia="zh-CN"/>
        </w:rPr>
        <w:t>SCell</w:t>
      </w:r>
      <w:proofErr w:type="spellEnd"/>
      <w:r w:rsidR="00687CC1">
        <w:rPr>
          <w:lang w:eastAsia="zh-CN"/>
        </w:rPr>
        <w:t xml:space="preserve"> operation</w:t>
      </w:r>
      <w:r w:rsidR="00011E45">
        <w:rPr>
          <w:lang w:eastAsia="zh-CN"/>
        </w:rPr>
        <w:t xml:space="preserve"> is copied below: </w:t>
      </w:r>
    </w:p>
    <w:p w14:paraId="7DF923AA" w14:textId="6508AE65" w:rsidR="00A66B4B" w:rsidRDefault="003D3381" w:rsidP="00A66B4B">
      <w:pPr>
        <w:pStyle w:val="NO"/>
        <w:spacing w:before="180"/>
        <w:ind w:left="0" w:firstLine="0"/>
        <w:rPr>
          <w:lang w:eastAsia="zh-CN"/>
        </w:rPr>
      </w:pPr>
      <w:r>
        <w:rPr>
          <w:lang w:eastAsia="zh-CN"/>
        </w:rPr>
        <w:t>OD-SSB</w:t>
      </w:r>
      <w:r w:rsidR="008A32E6">
        <w:rPr>
          <w:lang w:eastAsia="zh-CN"/>
        </w:rPr>
        <w:t xml:space="preserve"> </w:t>
      </w:r>
      <w:r w:rsidR="00A66B4B">
        <w:rPr>
          <w:lang w:eastAsia="zh-CN"/>
        </w:rPr>
        <w:t>was</w:t>
      </w:r>
      <w:r w:rsidR="00B36C9A">
        <w:rPr>
          <w:lang w:eastAsia="zh-CN"/>
        </w:rPr>
        <w:t xml:space="preserve"> discussed in RAN2</w:t>
      </w:r>
      <w:r w:rsidR="00A66B4B">
        <w:rPr>
          <w:lang w:eastAsia="zh-CN"/>
        </w:rPr>
        <w:t>#127 [2]</w:t>
      </w:r>
      <w:r w:rsidR="00701BD6">
        <w:rPr>
          <w:lang w:eastAsia="zh-CN"/>
        </w:rPr>
        <w:t xml:space="preserve"> and RAN2#127b [3]. A</w:t>
      </w:r>
      <w:r w:rsidR="00A66B4B">
        <w:rPr>
          <w:lang w:eastAsia="zh-CN"/>
        </w:rPr>
        <w:t>nd below agreements were made</w:t>
      </w:r>
      <w:r w:rsidR="005572DD">
        <w:rPr>
          <w:lang w:eastAsia="zh-CN"/>
        </w:rPr>
        <w:t>.</w:t>
      </w:r>
    </w:p>
    <w:p w14:paraId="6E26CCEC" w14:textId="2FD8F315" w:rsidR="00A66B4B" w:rsidRDefault="00A66B4B" w:rsidP="00A66B4B">
      <w:pPr>
        <w:pStyle w:val="Doc-text2"/>
        <w:pBdr>
          <w:top w:val="single" w:sz="4" w:space="1" w:color="auto"/>
          <w:left w:val="single" w:sz="4" w:space="4" w:color="auto"/>
          <w:bottom w:val="single" w:sz="4" w:space="1" w:color="auto"/>
          <w:right w:val="single" w:sz="4" w:space="4" w:color="auto"/>
        </w:pBdr>
        <w:rPr>
          <w:b/>
          <w:bCs/>
        </w:rPr>
      </w:pPr>
      <w:r>
        <w:rPr>
          <w:b/>
          <w:bCs/>
        </w:rPr>
        <w:t>Agreements on OD-SSB</w:t>
      </w:r>
      <w:r w:rsidR="00DD2A52">
        <w:rPr>
          <w:b/>
          <w:bCs/>
        </w:rPr>
        <w:t xml:space="preserve"> in RAN2#127</w:t>
      </w:r>
    </w:p>
    <w:p w14:paraId="619077FD" w14:textId="4AFA26FE" w:rsidR="00A66B4B" w:rsidRPr="00E15746" w:rsidRDefault="00A66B4B" w:rsidP="00A66B4B">
      <w:pPr>
        <w:pStyle w:val="Doc-text2"/>
        <w:pBdr>
          <w:top w:val="single" w:sz="4" w:space="1" w:color="auto"/>
          <w:left w:val="single" w:sz="4" w:space="4" w:color="auto"/>
          <w:bottom w:val="single" w:sz="4" w:space="1" w:color="auto"/>
          <w:right w:val="single" w:sz="4" w:space="4" w:color="auto"/>
        </w:pBdr>
        <w:rPr>
          <w:bCs/>
          <w:u w:val="single"/>
        </w:rPr>
      </w:pPr>
      <w:r w:rsidRPr="00E15746">
        <w:rPr>
          <w:bCs/>
          <w:u w:val="single"/>
        </w:rPr>
        <w:t>Scenarios on OD-SSB:</w:t>
      </w:r>
    </w:p>
    <w:p w14:paraId="11369907" w14:textId="471DEDC6" w:rsidR="00A66B4B" w:rsidRDefault="00A66B4B" w:rsidP="00CD2D3B">
      <w:pPr>
        <w:pStyle w:val="Doc-text2"/>
        <w:numPr>
          <w:ilvl w:val="0"/>
          <w:numId w:val="43"/>
        </w:numPr>
        <w:pBdr>
          <w:top w:val="single" w:sz="4" w:space="1" w:color="auto"/>
          <w:left w:val="single" w:sz="4" w:space="4" w:color="auto"/>
          <w:bottom w:val="single" w:sz="4" w:space="1" w:color="auto"/>
          <w:right w:val="single" w:sz="4" w:space="4" w:color="auto"/>
        </w:pBdr>
      </w:pPr>
      <w:r w:rsidRPr="00A85706">
        <w:t>RAN2 start the discussion from Scenario 2/2A and wait for RAN1 conclusion on Scenario 3A/3B.</w:t>
      </w:r>
    </w:p>
    <w:p w14:paraId="769961E7" w14:textId="77777777" w:rsidR="00A66B4B" w:rsidRPr="00E15746" w:rsidRDefault="00A66B4B" w:rsidP="00A66B4B">
      <w:pPr>
        <w:pStyle w:val="Doc-text2"/>
        <w:pBdr>
          <w:top w:val="single" w:sz="4" w:space="1" w:color="auto"/>
          <w:left w:val="single" w:sz="4" w:space="4" w:color="auto"/>
          <w:bottom w:val="single" w:sz="4" w:space="1" w:color="auto"/>
          <w:right w:val="single" w:sz="4" w:space="4" w:color="auto"/>
        </w:pBdr>
        <w:ind w:left="1259" w:firstLine="0"/>
        <w:rPr>
          <w:u w:val="single"/>
        </w:rPr>
      </w:pPr>
      <w:r w:rsidRPr="00E15746">
        <w:rPr>
          <w:u w:val="single"/>
        </w:rPr>
        <w:t>OD-SSB transmission indication:</w:t>
      </w:r>
    </w:p>
    <w:p w14:paraId="754DDC3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RRC based OD-SSB transmission indication is used to indicate </w:t>
      </w:r>
      <w:r>
        <w:t xml:space="preserve">at least </w:t>
      </w:r>
      <w:r w:rsidRPr="003D6EF0">
        <w:t>the initial activation</w:t>
      </w:r>
      <w:r>
        <w:t>/deactivation</w:t>
      </w:r>
      <w:r w:rsidRPr="003D6EF0">
        <w:t xml:space="preserve"> state of OD-SSB configuration. </w:t>
      </w:r>
      <w:r>
        <w:t>FFS on reconfiguration.</w:t>
      </w:r>
    </w:p>
    <w:p w14:paraId="77FCAFA5" w14:textId="4BA9FD4C" w:rsidR="00A66B4B" w:rsidRDefault="00A66B4B" w:rsidP="00CD2D3B">
      <w:pPr>
        <w:pStyle w:val="Doc-text2"/>
        <w:numPr>
          <w:ilvl w:val="0"/>
          <w:numId w:val="43"/>
        </w:numPr>
        <w:pBdr>
          <w:top w:val="single" w:sz="4" w:space="1" w:color="auto"/>
          <w:left w:val="single" w:sz="4" w:space="4" w:color="auto"/>
          <w:bottom w:val="single" w:sz="4" w:space="1" w:color="auto"/>
          <w:right w:val="single" w:sz="4" w:space="4" w:color="auto"/>
        </w:pBdr>
      </w:pPr>
      <w:r>
        <w:t xml:space="preserve">New MAC-CE for OD-SSB transmission indication is introduced. We will not change legacy </w:t>
      </w:r>
      <w:proofErr w:type="spellStart"/>
      <w:r>
        <w:t>SCell</w:t>
      </w:r>
      <w:proofErr w:type="spellEnd"/>
      <w:r>
        <w:t xml:space="preserve"> activation/deactivation MAC CE. FFS if we need further optimization for scenario 2A.</w:t>
      </w:r>
    </w:p>
    <w:p w14:paraId="33EB4E1E" w14:textId="77777777" w:rsidR="00A66B4B" w:rsidRPr="00E15746" w:rsidRDefault="00A66B4B" w:rsidP="00A66B4B">
      <w:pPr>
        <w:pStyle w:val="Doc-text2"/>
        <w:pBdr>
          <w:top w:val="single" w:sz="4" w:space="1" w:color="auto"/>
          <w:left w:val="single" w:sz="4" w:space="4" w:color="auto"/>
          <w:bottom w:val="single" w:sz="4" w:space="1" w:color="auto"/>
          <w:right w:val="single" w:sz="4" w:space="4" w:color="auto"/>
        </w:pBdr>
        <w:ind w:left="1259" w:firstLine="0"/>
        <w:rPr>
          <w:u w:val="single"/>
        </w:rPr>
      </w:pPr>
      <w:r w:rsidRPr="00E15746">
        <w:rPr>
          <w:u w:val="single"/>
        </w:rPr>
        <w:t>Measurement on OD-SSB:</w:t>
      </w:r>
    </w:p>
    <w:p w14:paraId="6520B46E"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Measurement based on OD-SSB in both case 1 and case 2 will be considered. (case 1 and case 2 defined in RAN1).</w:t>
      </w:r>
    </w:p>
    <w:p w14:paraId="32B6D081"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2A69B7F6" w14:textId="77777777" w:rsidR="00A66B4B" w:rsidRPr="00B470B3"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t>RAN2 does not handle the issue raised in R2-2407414 in OD-SSB based measurements.</w:t>
      </w:r>
    </w:p>
    <w:p w14:paraId="34C31CB4" w14:textId="77777777" w:rsidR="00A66B4B" w:rsidRPr="00EC2697" w:rsidRDefault="00A66B4B" w:rsidP="00A66B4B">
      <w:pPr>
        <w:pStyle w:val="Doc-text2"/>
        <w:numPr>
          <w:ilvl w:val="0"/>
          <w:numId w:val="43"/>
        </w:numPr>
        <w:pBdr>
          <w:top w:val="single" w:sz="4" w:space="1" w:color="auto"/>
          <w:left w:val="single" w:sz="4" w:space="4" w:color="auto"/>
          <w:bottom w:val="single" w:sz="4" w:space="1" w:color="auto"/>
          <w:right w:val="single" w:sz="4" w:space="4" w:color="auto"/>
        </w:pBdr>
      </w:pPr>
      <w:r w:rsidRPr="003D6EF0">
        <w:t xml:space="preserve">RAN2 study </w:t>
      </w:r>
      <w:r>
        <w:t xml:space="preserve">how the UE </w:t>
      </w:r>
      <w:r w:rsidRPr="003D6EF0">
        <w:t>to perform L3 measurement</w:t>
      </w:r>
      <w:r>
        <w:t xml:space="preserve"> according to</w:t>
      </w:r>
      <w:r w:rsidRPr="003D6EF0">
        <w:t xml:space="preserve"> OD-SSB L3 RRM configuration.</w:t>
      </w:r>
    </w:p>
    <w:p w14:paraId="3B3FDA8F" w14:textId="77777777" w:rsidR="006806DE" w:rsidRDefault="006806DE" w:rsidP="006806DE">
      <w:pPr>
        <w:pStyle w:val="Doc-text2"/>
        <w:ind w:left="1253" w:firstLine="0"/>
      </w:pPr>
    </w:p>
    <w:p w14:paraId="1BB06184" w14:textId="5FC6F7CF" w:rsidR="006806DE" w:rsidRDefault="006806DE" w:rsidP="006806DE">
      <w:pPr>
        <w:pStyle w:val="Doc-text2"/>
        <w:pBdr>
          <w:top w:val="single" w:sz="4" w:space="1" w:color="auto"/>
          <w:left w:val="single" w:sz="4" w:space="4" w:color="auto"/>
          <w:bottom w:val="single" w:sz="4" w:space="1" w:color="auto"/>
          <w:right w:val="single" w:sz="4" w:space="0" w:color="auto"/>
        </w:pBdr>
        <w:rPr>
          <w:b/>
          <w:bCs/>
        </w:rPr>
      </w:pPr>
      <w:r>
        <w:rPr>
          <w:b/>
          <w:bCs/>
        </w:rPr>
        <w:t xml:space="preserve">Agreements on OD-SSB </w:t>
      </w:r>
      <w:proofErr w:type="spellStart"/>
      <w:r>
        <w:rPr>
          <w:b/>
          <w:bCs/>
        </w:rPr>
        <w:t>SCell</w:t>
      </w:r>
      <w:proofErr w:type="spellEnd"/>
      <w:r>
        <w:rPr>
          <w:b/>
          <w:bCs/>
        </w:rPr>
        <w:t xml:space="preserve"> in RAN2#127b</w:t>
      </w:r>
    </w:p>
    <w:p w14:paraId="5899B5F4"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rsidRPr="00DB6FE2">
        <w:t>No need to restrict the OD-SSB activation/deactivation state indication in RRC to initial configuration.</w:t>
      </w:r>
      <w:r>
        <w:t xml:space="preserve"> No special specification effort is required.</w:t>
      </w:r>
    </w:p>
    <w:p w14:paraId="1BE649E7"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rsidRPr="00DB6FE2">
        <w:t xml:space="preserve">Don’t introduce </w:t>
      </w:r>
      <w:r>
        <w:t xml:space="preserve">further new MAC CE that combines </w:t>
      </w:r>
      <w:proofErr w:type="spellStart"/>
      <w:r>
        <w:t>SCell</w:t>
      </w:r>
      <w:proofErr w:type="spellEnd"/>
      <w:r>
        <w:t xml:space="preserve"> activation/deactivation and OD-SSB indication for scenario 2A.</w:t>
      </w:r>
    </w:p>
    <w:p w14:paraId="6CADEAD9" w14:textId="77777777" w:rsidR="006806DE" w:rsidRPr="0006322C" w:rsidRDefault="006806DE" w:rsidP="006806DE">
      <w:pPr>
        <w:pStyle w:val="Doc-text2"/>
        <w:numPr>
          <w:ilvl w:val="0"/>
          <w:numId w:val="43"/>
        </w:numPr>
        <w:pBdr>
          <w:top w:val="single" w:sz="4" w:space="1" w:color="auto"/>
          <w:left w:val="single" w:sz="4" w:space="4" w:color="auto"/>
          <w:bottom w:val="single" w:sz="4" w:space="1" w:color="auto"/>
          <w:right w:val="single" w:sz="4" w:space="0" w:color="auto"/>
        </w:pBdr>
      </w:pPr>
      <w:r>
        <w:t xml:space="preserve">NW should be able to send OD-SSB indication for multiple </w:t>
      </w:r>
      <w:proofErr w:type="spellStart"/>
      <w:r>
        <w:t>SCells</w:t>
      </w:r>
      <w:proofErr w:type="spellEnd"/>
      <w:r>
        <w:t xml:space="preserve"> simultaneously by a MAC CE.</w:t>
      </w:r>
    </w:p>
    <w:p w14:paraId="0327B620" w14:textId="18046237" w:rsidR="00BB1076" w:rsidRDefault="00CD2D3B" w:rsidP="00A66B4B">
      <w:pPr>
        <w:pStyle w:val="NO"/>
        <w:spacing w:before="180"/>
        <w:ind w:left="0" w:firstLine="0"/>
        <w:rPr>
          <w:lang w:eastAsia="zh-CN"/>
        </w:rPr>
      </w:pPr>
      <w:r>
        <w:rPr>
          <w:lang w:eastAsia="zh-CN"/>
        </w:rPr>
        <w:t>In this contribution</w:t>
      </w:r>
      <w:r w:rsidR="00A66B4B">
        <w:rPr>
          <w:lang w:eastAsia="zh-CN"/>
        </w:rPr>
        <w:t xml:space="preserve">, we </w:t>
      </w:r>
      <w:r>
        <w:rPr>
          <w:lang w:eastAsia="zh-CN"/>
        </w:rPr>
        <w:t xml:space="preserve">continue to </w:t>
      </w:r>
      <w:r w:rsidR="00A66B4B">
        <w:rPr>
          <w:lang w:eastAsia="zh-CN"/>
        </w:rPr>
        <w:t xml:space="preserve">discuss </w:t>
      </w:r>
      <w:r>
        <w:rPr>
          <w:lang w:eastAsia="zh-CN"/>
        </w:rPr>
        <w:t>RAN2 impacts of OD-SSB</w:t>
      </w:r>
      <w:r w:rsidR="00A66B4B">
        <w:rPr>
          <w:lang w:eastAsia="zh-CN"/>
        </w:rPr>
        <w:t xml:space="preserve"> </w:t>
      </w:r>
      <w:r>
        <w:rPr>
          <w:lang w:eastAsia="zh-CN"/>
        </w:rPr>
        <w:t>based on above agreements</w:t>
      </w:r>
      <w:r w:rsidR="00A66B4B">
        <w:rPr>
          <w:lang w:eastAsia="zh-CN"/>
        </w:rPr>
        <w:t xml:space="preserve">. </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16765BD7" w14:textId="75FF1FA1" w:rsidR="00F80E69" w:rsidRDefault="00F80E69" w:rsidP="00F80E69">
      <w:r>
        <w:t>RAN2#127 agreed to first study Scenario 2/2A and wait RAN1 conclusion on Scenario 3A/3B</w:t>
      </w:r>
      <w:r w:rsidR="00481ACA">
        <w:t xml:space="preserve"> </w:t>
      </w:r>
      <w:r>
        <w:t xml:space="preserve">[2]. </w:t>
      </w:r>
    </w:p>
    <w:p w14:paraId="4E19070C" w14:textId="77777777" w:rsidR="00F80E69" w:rsidRDefault="00F80E69" w:rsidP="00F80E69">
      <w:pPr>
        <w:pStyle w:val="Doc-text2"/>
        <w:pBdr>
          <w:top w:val="single" w:sz="4" w:space="1" w:color="auto"/>
          <w:left w:val="single" w:sz="4" w:space="4" w:color="auto"/>
          <w:bottom w:val="single" w:sz="4" w:space="1" w:color="auto"/>
          <w:right w:val="single" w:sz="4" w:space="4" w:color="auto"/>
        </w:pBdr>
        <w:rPr>
          <w:b/>
          <w:bCs/>
        </w:rPr>
      </w:pPr>
      <w:r>
        <w:rPr>
          <w:b/>
          <w:bCs/>
        </w:rPr>
        <w:t>Agreements on OD-SSB</w:t>
      </w:r>
    </w:p>
    <w:p w14:paraId="31304475" w14:textId="77777777" w:rsidR="00F80E69" w:rsidRPr="00B470B3" w:rsidRDefault="00F80E69" w:rsidP="00F80E69">
      <w:pPr>
        <w:pStyle w:val="Doc-text2"/>
        <w:pBdr>
          <w:top w:val="single" w:sz="4" w:space="1" w:color="auto"/>
          <w:left w:val="single" w:sz="4" w:space="4" w:color="auto"/>
          <w:bottom w:val="single" w:sz="4" w:space="1" w:color="auto"/>
          <w:right w:val="single" w:sz="4" w:space="4" w:color="auto"/>
        </w:pBdr>
        <w:rPr>
          <w:bCs/>
        </w:rPr>
      </w:pPr>
      <w:r w:rsidRPr="00B470B3">
        <w:rPr>
          <w:bCs/>
        </w:rPr>
        <w:t xml:space="preserve">Scenarios on OD-SSB: </w:t>
      </w:r>
    </w:p>
    <w:p w14:paraId="0E397A64" w14:textId="4A7B46E9" w:rsidR="00F80E69" w:rsidRDefault="00F80E69" w:rsidP="00547498">
      <w:pPr>
        <w:pStyle w:val="Doc-text2"/>
        <w:numPr>
          <w:ilvl w:val="0"/>
          <w:numId w:val="46"/>
        </w:numPr>
        <w:pBdr>
          <w:top w:val="single" w:sz="4" w:space="1" w:color="auto"/>
          <w:left w:val="single" w:sz="4" w:space="4" w:color="auto"/>
          <w:bottom w:val="single" w:sz="4" w:space="1" w:color="auto"/>
          <w:right w:val="single" w:sz="4" w:space="4" w:color="auto"/>
        </w:pBdr>
        <w:spacing w:after="180"/>
      </w:pPr>
      <w:r w:rsidRPr="00A85706">
        <w:t>RAN2 start the discussion from Scenario 2/2A and wait for RAN1 conclusion on Scenario 3A/3B.</w:t>
      </w:r>
    </w:p>
    <w:p w14:paraId="0BC52322" w14:textId="7E141707" w:rsidR="00F80E69" w:rsidRPr="00F80E69" w:rsidRDefault="00F80E69" w:rsidP="00F80E69">
      <w:r>
        <w:t xml:space="preserve">We provide Figure.1 to illustrate Scenario 2/2A for </w:t>
      </w:r>
      <w:r w:rsidR="00971FEB">
        <w:t xml:space="preserve">ease of </w:t>
      </w:r>
      <w:r w:rsidR="001E0BAA">
        <w:t>followed</w:t>
      </w:r>
      <w:r>
        <w:t xml:space="preserve"> discussion.  </w:t>
      </w:r>
    </w:p>
    <w:p w14:paraId="1D89D0F1" w14:textId="151E2982" w:rsidR="00405394" w:rsidRDefault="0000131E" w:rsidP="004E1BBE">
      <w:pPr>
        <w:pStyle w:val="NO"/>
        <w:ind w:left="0" w:firstLine="0"/>
        <w:rPr>
          <w:lang w:eastAsia="zh-CN"/>
        </w:rPr>
      </w:pPr>
      <w:r w:rsidRPr="0000131E">
        <w:rPr>
          <w:noProof/>
          <w:lang w:eastAsia="zh-CN"/>
        </w:rPr>
        <w:drawing>
          <wp:inline distT="0" distB="0" distL="0" distR="0" wp14:anchorId="412B2C47" wp14:editId="30131BF6">
            <wp:extent cx="6120130" cy="2021205"/>
            <wp:effectExtent l="0" t="0" r="1270" b="0"/>
            <wp:docPr id="297166785"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66785" name="Picture 1" descr="A diagram of a computer program&#10;&#10;Description automatically generated with medium confidence"/>
                    <pic:cNvPicPr/>
                  </pic:nvPicPr>
                  <pic:blipFill>
                    <a:blip r:embed="rId8"/>
                    <a:stretch>
                      <a:fillRect/>
                    </a:stretch>
                  </pic:blipFill>
                  <pic:spPr>
                    <a:xfrm>
                      <a:off x="0" y="0"/>
                      <a:ext cx="6120130" cy="2021205"/>
                    </a:xfrm>
                    <a:prstGeom prst="rect">
                      <a:avLst/>
                    </a:prstGeom>
                  </pic:spPr>
                </pic:pic>
              </a:graphicData>
            </a:graphic>
          </wp:inline>
        </w:drawing>
      </w:r>
    </w:p>
    <w:p w14:paraId="5A3DDF18" w14:textId="712AE58A" w:rsidR="00405394" w:rsidRDefault="00405394" w:rsidP="00405394">
      <w:pPr>
        <w:pStyle w:val="NO"/>
        <w:ind w:left="0" w:firstLine="0"/>
        <w:jc w:val="center"/>
        <w:rPr>
          <w:b/>
          <w:bCs/>
          <w:lang w:eastAsia="zh-CN"/>
        </w:rPr>
      </w:pPr>
      <w:r w:rsidRPr="00405394">
        <w:rPr>
          <w:b/>
          <w:bCs/>
          <w:lang w:eastAsia="zh-CN"/>
        </w:rPr>
        <w:t xml:space="preserve">Figure.1 Illustration of </w:t>
      </w:r>
      <w:r w:rsidR="00F80E69">
        <w:rPr>
          <w:b/>
          <w:bCs/>
          <w:lang w:eastAsia="zh-CN"/>
        </w:rPr>
        <w:t>considered scenarios</w:t>
      </w:r>
      <w:r w:rsidRPr="00405394">
        <w:rPr>
          <w:b/>
          <w:bCs/>
          <w:lang w:eastAsia="zh-CN"/>
        </w:rPr>
        <w:t xml:space="preserve"> </w:t>
      </w:r>
      <w:r w:rsidR="00F80E69">
        <w:rPr>
          <w:b/>
          <w:bCs/>
          <w:lang w:eastAsia="zh-CN"/>
        </w:rPr>
        <w:t xml:space="preserve">(scenario 2/2A) of </w:t>
      </w:r>
      <w:r w:rsidR="007325A8">
        <w:rPr>
          <w:b/>
          <w:bCs/>
          <w:lang w:eastAsia="zh-CN"/>
        </w:rPr>
        <w:t>OD-</w:t>
      </w:r>
      <w:r w:rsidRPr="00405394">
        <w:rPr>
          <w:b/>
          <w:bCs/>
          <w:lang w:eastAsia="zh-CN"/>
        </w:rPr>
        <w:t xml:space="preserve">SSB </w:t>
      </w:r>
    </w:p>
    <w:p w14:paraId="42F1817E" w14:textId="6F6BD99C" w:rsidR="007B1C3C" w:rsidRDefault="007B1C3C" w:rsidP="007B1C3C">
      <w:pPr>
        <w:rPr>
          <w:lang w:eastAsia="zh-CN"/>
        </w:rPr>
      </w:pPr>
      <w:r>
        <w:rPr>
          <w:lang w:eastAsia="zh-CN"/>
        </w:rPr>
        <w:t xml:space="preserve">Meanwhile, RAN1 also agreed to support Case 1 and Case 2, which </w:t>
      </w:r>
      <w:r w:rsidR="00893C52">
        <w:rPr>
          <w:lang w:eastAsia="zh-CN"/>
        </w:rPr>
        <w:t>are</w:t>
      </w:r>
      <w:r>
        <w:rPr>
          <w:lang w:eastAsia="zh-CN"/>
        </w:rPr>
        <w:t xml:space="preserve"> illustrated in Figrue.2</w:t>
      </w:r>
      <w:r w:rsidR="00647F92">
        <w:rPr>
          <w:lang w:eastAsia="zh-CN"/>
        </w:rPr>
        <w:t xml:space="preserve"> </w:t>
      </w:r>
      <w:r w:rsidR="00647F92">
        <w:t xml:space="preserve">for ease of followed discussion.  </w:t>
      </w:r>
    </w:p>
    <w:p w14:paraId="6FF043D6" w14:textId="5FEF9CFE" w:rsidR="00BB030C" w:rsidRDefault="00BB030C" w:rsidP="00BB030C">
      <w:pPr>
        <w:pStyle w:val="ListParagraph"/>
        <w:numPr>
          <w:ilvl w:val="0"/>
          <w:numId w:val="82"/>
        </w:numPr>
        <w:ind w:firstLineChars="0"/>
        <w:rPr>
          <w:lang w:eastAsia="zh-CN"/>
        </w:rPr>
      </w:pPr>
      <w:r>
        <w:rPr>
          <w:lang w:eastAsia="zh-CN"/>
        </w:rPr>
        <w:t>Case 1</w:t>
      </w:r>
      <w:r w:rsidR="00656DD5">
        <w:rPr>
          <w:lang w:eastAsia="zh-CN"/>
        </w:rPr>
        <w:t>: N</w:t>
      </w:r>
      <w:r w:rsidR="000564E7" w:rsidRPr="000564E7">
        <w:rPr>
          <w:lang w:eastAsia="zh-CN"/>
        </w:rPr>
        <w:t xml:space="preserve">o always-on SSB on the </w:t>
      </w:r>
      <w:proofErr w:type="spellStart"/>
      <w:r w:rsidR="000564E7">
        <w:rPr>
          <w:lang w:eastAsia="zh-CN"/>
        </w:rPr>
        <w:t>SC</w:t>
      </w:r>
      <w:r w:rsidR="000564E7" w:rsidRPr="000564E7">
        <w:rPr>
          <w:lang w:eastAsia="zh-CN"/>
        </w:rPr>
        <w:t>ell</w:t>
      </w:r>
      <w:proofErr w:type="spellEnd"/>
      <w:r w:rsidR="00647F92">
        <w:rPr>
          <w:lang w:eastAsia="zh-CN"/>
        </w:rPr>
        <w:t>.</w:t>
      </w:r>
      <w:r>
        <w:rPr>
          <w:lang w:eastAsia="zh-CN"/>
        </w:rPr>
        <w:t xml:space="preserve"> </w:t>
      </w:r>
    </w:p>
    <w:p w14:paraId="0FAD370F" w14:textId="4B931B20" w:rsidR="007B1C3C" w:rsidRPr="008C6C97" w:rsidRDefault="007B1C3C" w:rsidP="008C6C97">
      <w:pPr>
        <w:pStyle w:val="ListParagraph"/>
        <w:numPr>
          <w:ilvl w:val="0"/>
          <w:numId w:val="82"/>
        </w:numPr>
        <w:ind w:firstLineChars="0"/>
        <w:rPr>
          <w:lang w:eastAsia="zh-CN"/>
        </w:rPr>
      </w:pPr>
      <w:r>
        <w:rPr>
          <w:lang w:eastAsia="zh-CN"/>
        </w:rPr>
        <w:t>Case 2</w:t>
      </w:r>
      <w:r w:rsidR="00BB030C">
        <w:rPr>
          <w:lang w:eastAsia="zh-CN"/>
        </w:rPr>
        <w:t xml:space="preserve">: </w:t>
      </w:r>
      <w:r w:rsidR="00656DD5">
        <w:rPr>
          <w:lang w:eastAsia="zh-CN"/>
        </w:rPr>
        <w:t>A</w:t>
      </w:r>
      <w:r w:rsidRPr="009F4C07">
        <w:rPr>
          <w:lang w:eastAsia="zh-CN"/>
        </w:rPr>
        <w:t xml:space="preserve">lways-on SSB is </w:t>
      </w:r>
      <w:r>
        <w:rPr>
          <w:lang w:eastAsia="zh-CN"/>
        </w:rPr>
        <w:t xml:space="preserve">also </w:t>
      </w:r>
      <w:r w:rsidRPr="009F4C07">
        <w:rPr>
          <w:lang w:eastAsia="zh-CN"/>
        </w:rPr>
        <w:t xml:space="preserve">periodically transmitted on the </w:t>
      </w:r>
      <w:proofErr w:type="spellStart"/>
      <w:r>
        <w:rPr>
          <w:lang w:eastAsia="zh-CN"/>
        </w:rPr>
        <w:t>SCell</w:t>
      </w:r>
      <w:proofErr w:type="spellEnd"/>
      <w:r>
        <w:rPr>
          <w:lang w:eastAsia="zh-CN"/>
        </w:rPr>
        <w:t xml:space="preserve"> besides OD-SSB. </w:t>
      </w:r>
    </w:p>
    <w:p w14:paraId="55CB82EB" w14:textId="38C41612" w:rsidR="007E7773" w:rsidRDefault="008C6C97" w:rsidP="007E7773">
      <w:pPr>
        <w:rPr>
          <w:lang w:eastAsia="zh-CN"/>
        </w:rPr>
      </w:pPr>
      <w:r w:rsidRPr="008C6C97">
        <w:rPr>
          <w:noProof/>
          <w:lang w:eastAsia="zh-CN"/>
        </w:rPr>
        <w:drawing>
          <wp:inline distT="0" distB="0" distL="0" distR="0" wp14:anchorId="558F89C7" wp14:editId="56E09F72">
            <wp:extent cx="6120130" cy="1470660"/>
            <wp:effectExtent l="0" t="0" r="1270" b="2540"/>
            <wp:docPr id="1684941301" name="Picture 1" descr="A black background with red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41301" name="Picture 1" descr="A black background with red rectangles&#10;&#10;Description automatically generated"/>
                    <pic:cNvPicPr/>
                  </pic:nvPicPr>
                  <pic:blipFill>
                    <a:blip r:embed="rId9"/>
                    <a:stretch>
                      <a:fillRect/>
                    </a:stretch>
                  </pic:blipFill>
                  <pic:spPr>
                    <a:xfrm>
                      <a:off x="0" y="0"/>
                      <a:ext cx="6120130" cy="1470660"/>
                    </a:xfrm>
                    <a:prstGeom prst="rect">
                      <a:avLst/>
                    </a:prstGeom>
                  </pic:spPr>
                </pic:pic>
              </a:graphicData>
            </a:graphic>
          </wp:inline>
        </w:drawing>
      </w:r>
    </w:p>
    <w:p w14:paraId="424E6D7F" w14:textId="5BD47E64" w:rsidR="007E7773" w:rsidRPr="00405394" w:rsidRDefault="007E7773" w:rsidP="00F7468A">
      <w:pPr>
        <w:jc w:val="center"/>
        <w:rPr>
          <w:b/>
          <w:bCs/>
          <w:lang w:eastAsia="zh-CN"/>
        </w:rPr>
      </w:pPr>
      <w:r w:rsidRPr="00C968EB">
        <w:rPr>
          <w:b/>
          <w:bCs/>
          <w:lang w:eastAsia="zh-CN"/>
        </w:rPr>
        <w:t xml:space="preserve">Figure. 2 Illustration of Case </w:t>
      </w:r>
      <w:r>
        <w:rPr>
          <w:b/>
          <w:bCs/>
          <w:lang w:eastAsia="zh-CN"/>
        </w:rPr>
        <w:t>1 and Case 2</w:t>
      </w:r>
      <w:r w:rsidRPr="00C968EB">
        <w:rPr>
          <w:b/>
          <w:bCs/>
          <w:lang w:eastAsia="zh-CN"/>
        </w:rPr>
        <w:t xml:space="preserve"> of OD-SSB</w:t>
      </w:r>
    </w:p>
    <w:p w14:paraId="34BBEEE5" w14:textId="1C6599C4" w:rsidR="00FE211F" w:rsidRDefault="00B81B89" w:rsidP="00B610A8">
      <w:pPr>
        <w:pStyle w:val="Heading2"/>
      </w:pPr>
      <w:r>
        <w:t>2.</w:t>
      </w:r>
      <w:r w:rsidR="0058511D">
        <w:t>1</w:t>
      </w:r>
      <w:r>
        <w:t xml:space="preserve"> </w:t>
      </w:r>
      <w:r w:rsidR="00EA618D" w:rsidRPr="00EA618D">
        <w:rPr>
          <w:lang w:val="en-US" w:eastAsia="zh-CN"/>
        </w:rPr>
        <w:t>Further details of OD-SSB MAC CE</w:t>
      </w:r>
    </w:p>
    <w:p w14:paraId="43BDE025" w14:textId="03800EDE" w:rsidR="00F8326C" w:rsidRDefault="00375ACB" w:rsidP="00375ACB">
      <w:pPr>
        <w:pStyle w:val="NO"/>
        <w:ind w:left="0" w:firstLine="0"/>
        <w:rPr>
          <w:lang w:eastAsia="zh-CN"/>
        </w:rPr>
      </w:pPr>
      <w:r>
        <w:rPr>
          <w:lang w:eastAsia="zh-CN"/>
        </w:rPr>
        <w:t>In RAN</w:t>
      </w:r>
      <w:r w:rsidR="00F8326C">
        <w:rPr>
          <w:lang w:eastAsia="zh-CN"/>
        </w:rPr>
        <w:t>2</w:t>
      </w:r>
      <w:r>
        <w:rPr>
          <w:lang w:eastAsia="zh-CN"/>
        </w:rPr>
        <w:t>#1</w:t>
      </w:r>
      <w:r w:rsidR="00F8326C">
        <w:rPr>
          <w:lang w:eastAsia="zh-CN"/>
        </w:rPr>
        <w:t>27</w:t>
      </w:r>
      <w:r>
        <w:rPr>
          <w:lang w:eastAsia="zh-CN"/>
        </w:rPr>
        <w:t>b [</w:t>
      </w:r>
      <w:r w:rsidR="00F8326C">
        <w:rPr>
          <w:lang w:eastAsia="zh-CN"/>
        </w:rPr>
        <w:t>3</w:t>
      </w:r>
      <w:r>
        <w:rPr>
          <w:lang w:eastAsia="zh-CN"/>
        </w:rPr>
        <w:t xml:space="preserve">], </w:t>
      </w:r>
      <w:r w:rsidR="00F8326C">
        <w:rPr>
          <w:lang w:eastAsia="zh-CN"/>
        </w:rPr>
        <w:t>below high-level agreements on OD-SSB MAC-CE format were made:</w:t>
      </w:r>
    </w:p>
    <w:p w14:paraId="5AC04CEC" w14:textId="77777777" w:rsidR="00414DC1" w:rsidRDefault="00375ACB" w:rsidP="00414DC1">
      <w:pPr>
        <w:pStyle w:val="Doc-text2"/>
        <w:pBdr>
          <w:top w:val="single" w:sz="4" w:space="1" w:color="auto"/>
          <w:left w:val="single" w:sz="4" w:space="4" w:color="auto"/>
          <w:bottom w:val="single" w:sz="4" w:space="1" w:color="auto"/>
          <w:right w:val="single" w:sz="4" w:space="0" w:color="auto"/>
        </w:pBdr>
        <w:rPr>
          <w:b/>
          <w:bCs/>
        </w:rPr>
      </w:pPr>
      <w:r>
        <w:rPr>
          <w:lang w:eastAsia="zh-CN"/>
        </w:rPr>
        <w:t xml:space="preserve"> </w:t>
      </w:r>
      <w:r w:rsidR="00414DC1">
        <w:rPr>
          <w:b/>
          <w:bCs/>
        </w:rPr>
        <w:t xml:space="preserve">Agreements on OD-SSB </w:t>
      </w:r>
      <w:proofErr w:type="spellStart"/>
      <w:r w:rsidR="00414DC1">
        <w:rPr>
          <w:b/>
          <w:bCs/>
        </w:rPr>
        <w:t>SCell</w:t>
      </w:r>
      <w:proofErr w:type="spellEnd"/>
    </w:p>
    <w:p w14:paraId="1E53E21D"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pPr>
      <w:r w:rsidRPr="00DB6FE2">
        <w:t>No need to restrict the OD-SSB activation/deactivation state indication in RRC to initial configuration.</w:t>
      </w:r>
      <w:r>
        <w:t xml:space="preserve"> No special specification effort is required.</w:t>
      </w:r>
    </w:p>
    <w:p w14:paraId="131626FD"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pPr>
      <w:r w:rsidRPr="00DB6FE2">
        <w:t xml:space="preserve">Don’t introduce </w:t>
      </w:r>
      <w:r>
        <w:t xml:space="preserve">further new MAC CE that combines </w:t>
      </w:r>
      <w:proofErr w:type="spellStart"/>
      <w:r>
        <w:t>SCell</w:t>
      </w:r>
      <w:proofErr w:type="spellEnd"/>
      <w:r>
        <w:t xml:space="preserve"> activation/deactivation and OD-SSB indication for scenario 2A.</w:t>
      </w:r>
    </w:p>
    <w:p w14:paraId="53E27114" w14:textId="77777777" w:rsidR="00414DC1" w:rsidRPr="0006322C" w:rsidRDefault="00414DC1" w:rsidP="00414DC1">
      <w:pPr>
        <w:pStyle w:val="Doc-text2"/>
        <w:numPr>
          <w:ilvl w:val="0"/>
          <w:numId w:val="58"/>
        </w:numPr>
        <w:pBdr>
          <w:top w:val="single" w:sz="4" w:space="1" w:color="auto"/>
          <w:left w:val="single" w:sz="4" w:space="4" w:color="auto"/>
          <w:bottom w:val="single" w:sz="4" w:space="1" w:color="auto"/>
          <w:right w:val="single" w:sz="4" w:space="0" w:color="auto"/>
        </w:pBdr>
        <w:spacing w:after="180"/>
      </w:pPr>
      <w:r>
        <w:t xml:space="preserve">NW should be able to send OD-SSB indication for multiple </w:t>
      </w:r>
      <w:proofErr w:type="spellStart"/>
      <w:r>
        <w:t>SCells</w:t>
      </w:r>
      <w:proofErr w:type="spellEnd"/>
      <w:r>
        <w:t xml:space="preserve"> simultaneously by a MAC CE.</w:t>
      </w:r>
    </w:p>
    <w:p w14:paraId="527507E6" w14:textId="1D8F23BF" w:rsidR="00E45B07" w:rsidRDefault="00B15E42" w:rsidP="00375ACB">
      <w:pPr>
        <w:pStyle w:val="NO"/>
        <w:ind w:left="0" w:firstLine="0"/>
        <w:rPr>
          <w:lang w:eastAsia="zh-CN"/>
        </w:rPr>
      </w:pPr>
      <w:r>
        <w:rPr>
          <w:lang w:eastAsia="zh-CN"/>
        </w:rPr>
        <w:t>Some detailed design options on MAC-CE format were discussed</w:t>
      </w:r>
      <w:r w:rsidR="0093575A">
        <w:rPr>
          <w:lang w:eastAsia="zh-CN"/>
        </w:rPr>
        <w:t xml:space="preserve"> during </w:t>
      </w:r>
      <w:r w:rsidR="00766AB1">
        <w:rPr>
          <w:lang w:eastAsia="zh-CN"/>
        </w:rPr>
        <w:t>RAN2#127b</w:t>
      </w:r>
      <w:r w:rsidR="002053ED">
        <w:rPr>
          <w:lang w:eastAsia="zh-CN"/>
        </w:rPr>
        <w:t xml:space="preserve"> [3]</w:t>
      </w:r>
      <w:r>
        <w:rPr>
          <w:lang w:eastAsia="zh-CN"/>
        </w:rPr>
        <w:t>. However,</w:t>
      </w:r>
      <w:r w:rsidR="00E45B07">
        <w:rPr>
          <w:lang w:eastAsia="zh-CN"/>
        </w:rPr>
        <w:t xml:space="preserve"> as RAN1 is still discussing what information needs to be included in OD-SSB MAC-CE, no conclusion was made. The related RAN1 progress includes below agreements:</w:t>
      </w:r>
    </w:p>
    <w:tbl>
      <w:tblPr>
        <w:tblStyle w:val="TableGrid"/>
        <w:tblW w:w="0" w:type="auto"/>
        <w:tblLook w:val="04A0" w:firstRow="1" w:lastRow="0" w:firstColumn="1" w:lastColumn="0" w:noHBand="0" w:noVBand="1"/>
      </w:tblPr>
      <w:tblGrid>
        <w:gridCol w:w="9628"/>
      </w:tblGrid>
      <w:tr w:rsidR="00E45B07" w:rsidRPr="00CD783F" w14:paraId="6EFAC0BC" w14:textId="77777777" w:rsidTr="007A73B5">
        <w:trPr>
          <w:trHeight w:val="1833"/>
        </w:trPr>
        <w:tc>
          <w:tcPr>
            <w:tcW w:w="9628" w:type="dxa"/>
          </w:tcPr>
          <w:p w14:paraId="50578F63" w14:textId="77777777" w:rsidR="000B653A" w:rsidRDefault="00E45B07" w:rsidP="000B653A">
            <w:pPr>
              <w:rPr>
                <w:rFonts w:cs="Times"/>
                <w:b/>
                <w:bCs/>
                <w:lang w:eastAsia="x-none"/>
              </w:rPr>
            </w:pPr>
            <w:r w:rsidRPr="00CD783F">
              <w:rPr>
                <w:rFonts w:cs="Times"/>
                <w:b/>
                <w:bCs/>
                <w:highlight w:val="green"/>
                <w:lang w:eastAsia="x-none"/>
              </w:rPr>
              <w:lastRenderedPageBreak/>
              <w:t>Agreement</w:t>
            </w:r>
            <w:r>
              <w:rPr>
                <w:rFonts w:cs="Times"/>
                <w:b/>
                <w:bCs/>
                <w:highlight w:val="green"/>
                <w:lang w:eastAsia="x-none"/>
              </w:rPr>
              <w:t xml:space="preserve"> (RAN1#118)</w:t>
            </w:r>
          </w:p>
          <w:p w14:paraId="617EFC69" w14:textId="10BD7C55" w:rsidR="00E45B07" w:rsidRPr="000B653A" w:rsidRDefault="00E45B07" w:rsidP="000B653A">
            <w:pPr>
              <w:rPr>
                <w:rFonts w:cs="Times"/>
                <w:b/>
                <w:bCs/>
                <w:highlight w:val="green"/>
                <w:lang w:eastAsia="x-none"/>
              </w:rPr>
            </w:pPr>
            <w:r w:rsidRPr="00CD783F">
              <w:rPr>
                <w:rFonts w:hint="eastAsia"/>
                <w:lang w:eastAsia="ko-KR"/>
              </w:rPr>
              <w:t>For</w:t>
            </w:r>
            <w:r w:rsidRPr="00CD783F">
              <w:t xml:space="preserve"> a cell supporting on-demand SSB </w:t>
            </w:r>
            <w:proofErr w:type="spellStart"/>
            <w:r w:rsidRPr="00CD783F">
              <w:t>S</w:t>
            </w:r>
            <w:r w:rsidRPr="00CD783F">
              <w:rPr>
                <w:rFonts w:hint="eastAsia"/>
                <w:lang w:eastAsia="ko-KR"/>
              </w:rPr>
              <w:t>C</w:t>
            </w:r>
            <w:r w:rsidRPr="00CD783F">
              <w:t>ell</w:t>
            </w:r>
            <w:proofErr w:type="spellEnd"/>
            <w:r w:rsidRPr="00CD783F">
              <w:t xml:space="preserve"> operation</w:t>
            </w:r>
            <w:r w:rsidRPr="00CD783F">
              <w:rPr>
                <w:rFonts w:hint="eastAsia"/>
                <w:lang w:eastAsia="ko-KR"/>
              </w:rPr>
              <w:t>,</w:t>
            </w:r>
            <w:r w:rsidRPr="00CD783F">
              <w:rPr>
                <w:rFonts w:eastAsia="Malgun Gothic"/>
              </w:rPr>
              <w:t xml:space="preserve"> a</w:t>
            </w:r>
            <w:r w:rsidRPr="00CD783F">
              <w:rPr>
                <w:rFonts w:eastAsia="Malgun Gothic" w:hint="eastAsia"/>
                <w:lang w:eastAsia="ko-KR"/>
              </w:rPr>
              <w:t xml:space="preserve">t least for the following parameter(s), multiple candidate values can be configured by </w:t>
            </w:r>
            <w:proofErr w:type="gramStart"/>
            <w:r w:rsidRPr="00CD783F">
              <w:rPr>
                <w:rFonts w:eastAsia="Malgun Gothic" w:hint="eastAsia"/>
                <w:lang w:eastAsia="ko-KR"/>
              </w:rPr>
              <w:t>RRC</w:t>
            </w:r>
            <w:proofErr w:type="gramEnd"/>
            <w:r w:rsidRPr="00CD783F">
              <w:rPr>
                <w:rFonts w:eastAsia="Malgun Gothic" w:hint="eastAsia"/>
                <w:lang w:eastAsia="ko-KR"/>
              </w:rPr>
              <w:t xml:space="preserve"> and the applicable value can be indicated by MAC CE for on-demand SSB transmission indication for the cell.</w:t>
            </w:r>
          </w:p>
          <w:p w14:paraId="5FA626C7" w14:textId="77777777" w:rsidR="00E45B07" w:rsidRDefault="00E45B07" w:rsidP="007A73B5">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rPr>
              <w:t>Periodicity of the on-demand SSB</w:t>
            </w:r>
          </w:p>
          <w:p w14:paraId="72FFDDCE" w14:textId="77777777" w:rsidR="00E45B07" w:rsidRDefault="00E45B07" w:rsidP="007A73B5">
            <w:pPr>
              <w:pStyle w:val="ListParagraph"/>
              <w:numPr>
                <w:ilvl w:val="0"/>
                <w:numId w:val="30"/>
              </w:numPr>
              <w:overflowPunct/>
              <w:autoSpaceDE/>
              <w:autoSpaceDN/>
              <w:adjustRightInd/>
              <w:spacing w:after="160" w:line="256" w:lineRule="auto"/>
              <w:ind w:firstLineChars="0"/>
              <w:contextualSpacing/>
              <w:jc w:val="both"/>
              <w:textAlignment w:val="auto"/>
              <w:rPr>
                <w:rFonts w:eastAsia="Malgun Gothic"/>
              </w:rPr>
            </w:pPr>
            <w:r w:rsidRPr="00CD783F">
              <w:rPr>
                <w:rFonts w:eastAsia="Malgun Gothic" w:hint="eastAsia"/>
                <w:lang w:eastAsia="ko-KR"/>
              </w:rPr>
              <w:t xml:space="preserve">FFS: </w:t>
            </w:r>
            <w:r w:rsidRPr="00CD783F">
              <w:rPr>
                <w:rFonts w:eastAsia="Malgun Gothic"/>
                <w:lang w:eastAsia="ko-KR"/>
              </w:rPr>
              <w:t>Any other relevant parameters</w:t>
            </w:r>
          </w:p>
          <w:p w14:paraId="54F731F5" w14:textId="77777777" w:rsidR="000B653A" w:rsidRDefault="000B653A" w:rsidP="000B653A">
            <w:pPr>
              <w:overflowPunct/>
              <w:autoSpaceDE/>
              <w:autoSpaceDN/>
              <w:adjustRightInd/>
              <w:spacing w:after="160" w:line="256" w:lineRule="auto"/>
              <w:contextualSpacing/>
              <w:jc w:val="both"/>
              <w:rPr>
                <w:rFonts w:eastAsia="Malgun Gothic"/>
              </w:rPr>
            </w:pPr>
          </w:p>
          <w:p w14:paraId="2A446D5B" w14:textId="0651E376" w:rsidR="000B653A" w:rsidRPr="00D3782C" w:rsidRDefault="000B653A" w:rsidP="000B653A">
            <w:pPr>
              <w:rPr>
                <w:b/>
                <w:bCs/>
                <w:lang w:eastAsia="x-none"/>
              </w:rPr>
            </w:pPr>
            <w:bookmarkStart w:id="1" w:name="_Hlk179979931"/>
            <w:r w:rsidRPr="003C6421">
              <w:rPr>
                <w:b/>
                <w:bCs/>
                <w:highlight w:val="green"/>
                <w:lang w:eastAsia="x-none"/>
              </w:rPr>
              <w:t>Agreement</w:t>
            </w:r>
            <w:r>
              <w:rPr>
                <w:b/>
                <w:bCs/>
                <w:highlight w:val="green"/>
                <w:lang w:eastAsia="x-none"/>
              </w:rPr>
              <w:t xml:space="preserve"> (</w:t>
            </w:r>
            <w:r>
              <w:rPr>
                <w:rFonts w:cs="Times"/>
                <w:b/>
                <w:bCs/>
                <w:highlight w:val="green"/>
                <w:lang w:eastAsia="x-none"/>
              </w:rPr>
              <w:t>RAN1#118b)</w:t>
            </w:r>
          </w:p>
          <w:bookmarkEnd w:id="1"/>
          <w:p w14:paraId="1E23FE5F" w14:textId="77777777" w:rsidR="000B653A" w:rsidRPr="0058432C" w:rsidRDefault="000B653A" w:rsidP="000B653A">
            <w:pPr>
              <w:contextualSpacing/>
              <w:jc w:val="both"/>
              <w:rPr>
                <w:rFonts w:eastAsia="Malgun Gothic"/>
              </w:rPr>
            </w:pPr>
            <w:r w:rsidRPr="0058432C">
              <w:rPr>
                <w:rFonts w:hint="eastAsia"/>
                <w:lang w:eastAsia="ko-KR"/>
              </w:rPr>
              <w:t>For</w:t>
            </w:r>
            <w:r w:rsidRPr="0058432C">
              <w:t xml:space="preserve"> a cell supporting on-demand SSB </w:t>
            </w:r>
            <w:proofErr w:type="spellStart"/>
            <w:r w:rsidRPr="0058432C">
              <w:t>SCell</w:t>
            </w:r>
            <w:proofErr w:type="spellEnd"/>
            <w:r w:rsidRPr="0058432C">
              <w:t xml:space="preserve"> operation</w:t>
            </w:r>
            <w:r w:rsidRPr="0058432C">
              <w:rPr>
                <w:rFonts w:hint="eastAsia"/>
                <w:lang w:eastAsia="ko-KR"/>
              </w:rPr>
              <w:t xml:space="preserve">, deactivation of on-demand SSB transmission is supported. </w:t>
            </w:r>
            <w:proofErr w:type="gramStart"/>
            <w:r w:rsidRPr="0058432C">
              <w:rPr>
                <w:rFonts w:hint="eastAsia"/>
                <w:lang w:eastAsia="ko-KR"/>
              </w:rPr>
              <w:t>In order to</w:t>
            </w:r>
            <w:proofErr w:type="gramEnd"/>
            <w:r w:rsidRPr="0058432C">
              <w:rPr>
                <w:rFonts w:hint="eastAsia"/>
                <w:lang w:eastAsia="ko-KR"/>
              </w:rPr>
              <w:t xml:space="preserve"> deactivate on-demand SSB transmission from a UE perspective, support at least one of the following options.</w:t>
            </w:r>
          </w:p>
          <w:p w14:paraId="65E252D5"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1: Explicit indication of deactivation for on-demand SSB via MAC-CE for </w:t>
            </w:r>
            <w:r w:rsidRPr="003C6421">
              <w:rPr>
                <w:lang w:eastAsia="ko-KR"/>
              </w:rPr>
              <w:t>on-demand SSB transmission</w:t>
            </w:r>
            <w:r w:rsidRPr="003C6421">
              <w:rPr>
                <w:rFonts w:hint="eastAsia"/>
                <w:lang w:eastAsia="ko-KR"/>
              </w:rPr>
              <w:t xml:space="preserve"> indication</w:t>
            </w:r>
          </w:p>
          <w:p w14:paraId="3690AACB"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1A: Explicit indication of deactivation for on-demand SSB via RRC for </w:t>
            </w:r>
            <w:r w:rsidRPr="003C6421">
              <w:rPr>
                <w:lang w:eastAsia="ko-KR"/>
              </w:rPr>
              <w:t>on-demand SSB transmission</w:t>
            </w:r>
            <w:r w:rsidRPr="003C6421">
              <w:rPr>
                <w:rFonts w:hint="eastAsia"/>
                <w:lang w:eastAsia="ko-KR"/>
              </w:rPr>
              <w:t xml:space="preserve"> indication</w:t>
            </w:r>
          </w:p>
          <w:p w14:paraId="66F4F96C"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eastAsia="Malgun Gothic" w:hint="eastAsia"/>
                <w:lang w:eastAsia="ko-KR"/>
              </w:rPr>
              <w:t xml:space="preserve">Option 2: Configuration/indication of </w:t>
            </w:r>
            <w:r w:rsidRPr="003C6421">
              <w:rPr>
                <w:rFonts w:hint="eastAsia"/>
                <w:lang w:eastAsia="ko-KR"/>
              </w:rPr>
              <w:t>t</w:t>
            </w:r>
            <w:r w:rsidRPr="003C6421">
              <w:rPr>
                <w:lang w:eastAsia="ko-KR"/>
              </w:rPr>
              <w:t xml:space="preserve">he number </w:t>
            </w:r>
            <w:r w:rsidRPr="003C6421">
              <w:rPr>
                <w:rFonts w:hint="eastAsia"/>
                <w:lang w:eastAsia="ko-KR"/>
              </w:rPr>
              <w:t xml:space="preserve">N </w:t>
            </w:r>
            <w:r w:rsidRPr="003C6421">
              <w:rPr>
                <w:lang w:eastAsia="ko-KR"/>
              </w:rPr>
              <w:t>of on-demand SSB bursts to be transmitted after on-demand SSB is indicated</w:t>
            </w:r>
          </w:p>
          <w:p w14:paraId="5F118F9B"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3: Configuration/indication of the </w:t>
            </w:r>
            <w:r w:rsidRPr="003C6421">
              <w:rPr>
                <w:lang w:eastAsia="ko-KR"/>
              </w:rPr>
              <w:t>duration of on-demand SSB transmission window</w:t>
            </w:r>
          </w:p>
          <w:p w14:paraId="3FBF1250"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4: On-demand SSB transmission, if any, is deactivated when UE receives </w:t>
            </w:r>
            <w:proofErr w:type="spellStart"/>
            <w:r w:rsidRPr="003C6421">
              <w:rPr>
                <w:rFonts w:hint="eastAsia"/>
                <w:lang w:eastAsia="ko-KR"/>
              </w:rPr>
              <w:t>SCell</w:t>
            </w:r>
            <w:proofErr w:type="spellEnd"/>
            <w:r w:rsidRPr="003C6421">
              <w:rPr>
                <w:rFonts w:hint="eastAsia"/>
                <w:lang w:eastAsia="ko-KR"/>
              </w:rPr>
              <w:t xml:space="preserve"> deactivation MAC-CE for the activated </w:t>
            </w:r>
            <w:proofErr w:type="spellStart"/>
            <w:r w:rsidRPr="003C6421">
              <w:rPr>
                <w:rFonts w:hint="eastAsia"/>
                <w:lang w:eastAsia="ko-KR"/>
              </w:rPr>
              <w:t>SCell</w:t>
            </w:r>
            <w:proofErr w:type="spellEnd"/>
          </w:p>
          <w:p w14:paraId="202E5B36"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4A: On-demand SSB transmission, if any, is deactivated when the timer for </w:t>
            </w:r>
            <w:proofErr w:type="spellStart"/>
            <w:r w:rsidRPr="003C6421">
              <w:rPr>
                <w:rFonts w:hint="eastAsia"/>
                <w:lang w:eastAsia="ko-KR"/>
              </w:rPr>
              <w:t>SCell</w:t>
            </w:r>
            <w:proofErr w:type="spellEnd"/>
            <w:r w:rsidRPr="003C6421">
              <w:rPr>
                <w:rFonts w:hint="eastAsia"/>
                <w:lang w:eastAsia="ko-KR"/>
              </w:rPr>
              <w:t xml:space="preserve"> </w:t>
            </w:r>
            <w:r w:rsidRPr="003C6421">
              <w:rPr>
                <w:lang w:eastAsia="ko-KR"/>
              </w:rPr>
              <w:t>de</w:t>
            </w:r>
            <w:r w:rsidRPr="003C6421">
              <w:rPr>
                <w:rFonts w:hint="eastAsia"/>
                <w:lang w:eastAsia="ko-KR"/>
              </w:rPr>
              <w:t>activation is expired</w:t>
            </w:r>
          </w:p>
          <w:p w14:paraId="2D6DD96C"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Option 5: On-demand SSB transmission, if any, is deactivated when </w:t>
            </w:r>
            <w:proofErr w:type="spellStart"/>
            <w:r w:rsidRPr="003C6421">
              <w:rPr>
                <w:rFonts w:hint="eastAsia"/>
                <w:lang w:eastAsia="ko-KR"/>
              </w:rPr>
              <w:t>SCell</w:t>
            </w:r>
            <w:proofErr w:type="spellEnd"/>
            <w:r w:rsidRPr="003C6421">
              <w:rPr>
                <w:rFonts w:hint="eastAsia"/>
                <w:lang w:eastAsia="ko-KR"/>
              </w:rPr>
              <w:t xml:space="preserve"> activation is completed</w:t>
            </w:r>
          </w:p>
          <w:p w14:paraId="6A3ABD8D"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Option 6: Explicit indication of deactivation for on-demand SSB via [group-common] DCI</w:t>
            </w:r>
          </w:p>
          <w:p w14:paraId="6A86C8B3" w14:textId="77777777" w:rsidR="000B653A" w:rsidRPr="003C6421"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 xml:space="preserve">FFS: </w:t>
            </w:r>
            <w:r w:rsidRPr="003C6421">
              <w:rPr>
                <w:rFonts w:eastAsia="Malgun Gothic"/>
              </w:rPr>
              <w:t>Each option is applicable to which Cases or Scenarios</w:t>
            </w:r>
          </w:p>
          <w:p w14:paraId="042A89F2" w14:textId="09AD1FBB" w:rsidR="000B653A" w:rsidRPr="000B653A" w:rsidRDefault="000B653A" w:rsidP="000B653A">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3C6421">
              <w:rPr>
                <w:rFonts w:hint="eastAsia"/>
                <w:lang w:eastAsia="ko-KR"/>
              </w:rPr>
              <w:t>FFS:</w:t>
            </w:r>
            <w:r w:rsidRPr="003C6421">
              <w:rPr>
                <w:rFonts w:eastAsia="Malgun Gothic" w:hint="eastAsia"/>
                <w:lang w:eastAsia="ko-KR"/>
              </w:rPr>
              <w:t xml:space="preserve"> </w:t>
            </w:r>
            <w:r w:rsidRPr="003C6421">
              <w:rPr>
                <w:rFonts w:eastAsia="Malgun Gothic"/>
                <w:lang w:eastAsia="ko-KR"/>
              </w:rPr>
              <w:t>Details related to each of the above options</w:t>
            </w:r>
          </w:p>
        </w:tc>
      </w:tr>
    </w:tbl>
    <w:p w14:paraId="2DB082AD" w14:textId="5CC1A09D" w:rsidR="000B653A" w:rsidRDefault="000B653A" w:rsidP="001018CF">
      <w:pPr>
        <w:pStyle w:val="NO"/>
        <w:spacing w:before="180"/>
        <w:ind w:left="0" w:firstLine="0"/>
        <w:rPr>
          <w:lang w:eastAsia="zh-CN"/>
        </w:rPr>
      </w:pPr>
      <w:r>
        <w:rPr>
          <w:lang w:eastAsia="zh-CN"/>
        </w:rPr>
        <w:t xml:space="preserve">As can be observed, RAN1 agreed to include periodicity of OD-SSB in MAC-CE. Meanwhile RAN1 also agreed deactivation status of OD-SSB as one option (i.e. option 1) for further study, and other parameters were not precluded. </w:t>
      </w:r>
    </w:p>
    <w:p w14:paraId="73CBF73D" w14:textId="1E491342" w:rsidR="00E87EEE" w:rsidRPr="00753505" w:rsidRDefault="00E87EEE" w:rsidP="00E87EEE">
      <w:pPr>
        <w:rPr>
          <w:b/>
          <w:bCs/>
        </w:rPr>
      </w:pPr>
      <w:r>
        <w:rPr>
          <w:b/>
          <w:bCs/>
        </w:rPr>
        <w:t>Observation</w:t>
      </w:r>
      <w:r w:rsidRPr="00E1621A">
        <w:rPr>
          <w:b/>
          <w:bCs/>
        </w:rPr>
        <w:t xml:space="preserve"> </w:t>
      </w:r>
      <w:r>
        <w:rPr>
          <w:b/>
          <w:bCs/>
        </w:rPr>
        <w:t>1</w:t>
      </w:r>
      <w:r w:rsidRPr="00E1621A">
        <w:rPr>
          <w:b/>
          <w:bCs/>
        </w:rPr>
        <w:t xml:space="preserve">: </w:t>
      </w:r>
      <w:r w:rsidR="007738B5" w:rsidRPr="00FB126E">
        <w:rPr>
          <w:b/>
          <w:bCs/>
          <w:lang w:eastAsia="zh-CN"/>
        </w:rPr>
        <w:t>RAN1 agreed to include periodicity of OD-SSB in MAC-CE. RAN1 also agreed deactivation status of OD-SSB as one option (i.e. option 1) for further study, and other parameters were not precluded.</w:t>
      </w:r>
    </w:p>
    <w:p w14:paraId="4202ECD5" w14:textId="186698F3" w:rsidR="00CA7D27" w:rsidRPr="00CA7D27" w:rsidRDefault="004C6C9D" w:rsidP="004C6C9D">
      <w:r>
        <w:rPr>
          <w:lang w:eastAsia="zh-CN"/>
        </w:rPr>
        <w:t xml:space="preserve">Then, </w:t>
      </w:r>
      <w:r w:rsidRPr="00183B33">
        <w:rPr>
          <w:rFonts w:eastAsia="Times New Roman"/>
          <w:lang w:eastAsia="zh-CN"/>
        </w:rPr>
        <w:t xml:space="preserve">we think </w:t>
      </w:r>
      <w:r>
        <w:rPr>
          <w:rFonts w:eastAsia="Times New Roman"/>
          <w:lang w:eastAsia="zh-CN"/>
        </w:rPr>
        <w:t xml:space="preserve">that </w:t>
      </w:r>
      <w:r w:rsidRPr="00183B33">
        <w:rPr>
          <w:rFonts w:eastAsia="Times New Roman"/>
          <w:lang w:eastAsia="zh-CN"/>
        </w:rPr>
        <w:t>RAN2 can’t discuss detailed MAC-CE format</w:t>
      </w:r>
      <w:r>
        <w:rPr>
          <w:rFonts w:eastAsia="Times New Roman"/>
          <w:lang w:eastAsia="zh-CN"/>
        </w:rPr>
        <w:t xml:space="preserve"> until RAN1 make conclusion.</w:t>
      </w:r>
      <w:r w:rsidR="00CA7D27">
        <w:rPr>
          <w:rFonts w:eastAsia="Times New Roman"/>
          <w:lang w:eastAsia="zh-CN"/>
        </w:rPr>
        <w:t xml:space="preserve"> </w:t>
      </w:r>
    </w:p>
    <w:p w14:paraId="415AE6E3" w14:textId="620A2931" w:rsidR="004C6C9D" w:rsidRPr="00537990" w:rsidRDefault="004C6C9D" w:rsidP="004C6C9D">
      <w:pPr>
        <w:rPr>
          <w:b/>
          <w:bCs/>
        </w:rPr>
      </w:pPr>
      <w:r>
        <w:rPr>
          <w:b/>
          <w:bCs/>
        </w:rPr>
        <w:t>Proposal</w:t>
      </w:r>
      <w:r w:rsidRPr="00E1621A">
        <w:rPr>
          <w:b/>
          <w:bCs/>
        </w:rPr>
        <w:t xml:space="preserve"> </w:t>
      </w:r>
      <w:r>
        <w:rPr>
          <w:b/>
          <w:bCs/>
        </w:rPr>
        <w:t>1</w:t>
      </w:r>
      <w:r w:rsidRPr="00E1621A">
        <w:rPr>
          <w:b/>
          <w:bCs/>
        </w:rPr>
        <w:t xml:space="preserve">: </w:t>
      </w:r>
      <w:r w:rsidRPr="00537990">
        <w:rPr>
          <w:b/>
          <w:bCs/>
        </w:rPr>
        <w:t xml:space="preserve">RAN2 postpone the discussion on detailed MAC-CE format design until RAN1 make conclusion on all the </w:t>
      </w:r>
      <w:r>
        <w:rPr>
          <w:b/>
          <w:bCs/>
        </w:rPr>
        <w:t xml:space="preserve">required </w:t>
      </w:r>
      <w:r w:rsidR="005E4A97">
        <w:rPr>
          <w:b/>
          <w:bCs/>
        </w:rPr>
        <w:t>OD-</w:t>
      </w:r>
      <w:r w:rsidRPr="00537990">
        <w:rPr>
          <w:b/>
          <w:bCs/>
        </w:rPr>
        <w:t>SSB configuration</w:t>
      </w:r>
      <w:r>
        <w:rPr>
          <w:b/>
          <w:bCs/>
        </w:rPr>
        <w:t>s</w:t>
      </w:r>
      <w:r w:rsidRPr="00537990">
        <w:rPr>
          <w:b/>
          <w:bCs/>
        </w:rPr>
        <w:t xml:space="preserve"> in the MAC-CE.</w:t>
      </w:r>
    </w:p>
    <w:p w14:paraId="315CB574" w14:textId="69EB90DE" w:rsidR="00865712" w:rsidRDefault="00865712" w:rsidP="00865712">
      <w:pPr>
        <w:pStyle w:val="Heading2"/>
        <w:rPr>
          <w:lang w:val="en-US" w:eastAsia="zh-CN"/>
        </w:rPr>
      </w:pPr>
      <w:r>
        <w:t xml:space="preserve">2.2 </w:t>
      </w:r>
      <w:r w:rsidR="004F57AE">
        <w:rPr>
          <w:lang w:val="en-US" w:eastAsia="zh-CN"/>
        </w:rPr>
        <w:t>L3 measurement</w:t>
      </w:r>
      <w:r w:rsidRPr="00EA618D">
        <w:rPr>
          <w:lang w:val="en-US" w:eastAsia="zh-CN"/>
        </w:rPr>
        <w:t xml:space="preserve"> </w:t>
      </w:r>
      <w:r w:rsidR="004F57AE">
        <w:rPr>
          <w:lang w:val="en-US" w:eastAsia="zh-CN"/>
        </w:rPr>
        <w:t xml:space="preserve">on </w:t>
      </w:r>
      <w:r w:rsidRPr="00EA618D">
        <w:rPr>
          <w:lang w:val="en-US" w:eastAsia="zh-CN"/>
        </w:rPr>
        <w:t>OD-SS</w:t>
      </w:r>
      <w:r w:rsidR="004F57AE">
        <w:rPr>
          <w:lang w:val="en-US" w:eastAsia="zh-CN"/>
        </w:rPr>
        <w:t>B</w:t>
      </w:r>
    </w:p>
    <w:p w14:paraId="41FC30EC" w14:textId="2BFF53AD" w:rsidR="004F57AE" w:rsidRDefault="004F57AE" w:rsidP="004F57AE">
      <w:pPr>
        <w:rPr>
          <w:lang w:eastAsia="zh-CN"/>
        </w:rPr>
      </w:pPr>
      <w:r>
        <w:rPr>
          <w:lang w:eastAsia="zh-CN"/>
        </w:rPr>
        <w:t>L3 measurement on OD-SSB was discussed in RAN2#127b [3], but the discussion is controversial. In this section, we first discuss case 2 (i.e. whether always-on SSB and/or OD-SSB are measured), and then discuss L3 measurement framework. Finally, we discuss spec impact on how to support case 1.</w:t>
      </w:r>
    </w:p>
    <w:p w14:paraId="2E14562E" w14:textId="0EE4AB6F" w:rsidR="00616EC5" w:rsidRDefault="00616EC5" w:rsidP="00616EC5">
      <w:pPr>
        <w:pStyle w:val="Heading3"/>
      </w:pPr>
      <w:r>
        <w:t>2.</w:t>
      </w:r>
      <w:r w:rsidR="00747E0C">
        <w:t>2</w:t>
      </w:r>
      <w:r>
        <w:t>.</w:t>
      </w:r>
      <w:r w:rsidR="00747E0C">
        <w:t>1</w:t>
      </w:r>
      <w:r>
        <w:t xml:space="preserve"> </w:t>
      </w:r>
      <w:r w:rsidR="00331B96">
        <w:t>How to support L3 measurement in case 2</w:t>
      </w:r>
    </w:p>
    <w:p w14:paraId="0A05A9F2" w14:textId="4070D525" w:rsidR="00101750" w:rsidRDefault="00101750" w:rsidP="00692784">
      <w:pPr>
        <w:rPr>
          <w:lang w:eastAsia="zh-CN"/>
        </w:rPr>
      </w:pPr>
      <w:r>
        <w:rPr>
          <w:lang w:eastAsia="zh-CN"/>
        </w:rPr>
        <w:t>I</w:t>
      </w:r>
      <w:r w:rsidR="00692784">
        <w:rPr>
          <w:lang w:eastAsia="zh-CN"/>
        </w:rPr>
        <w:t xml:space="preserve">n RAN2#127b [3], </w:t>
      </w:r>
      <w:r>
        <w:rPr>
          <w:lang w:eastAsia="zh-CN"/>
        </w:rPr>
        <w:t>the following two options were identified</w:t>
      </w:r>
      <w:r w:rsidR="001217F4">
        <w:rPr>
          <w:lang w:eastAsia="zh-CN"/>
        </w:rPr>
        <w:t xml:space="preserve">, </w:t>
      </w:r>
      <w:r w:rsidR="00444FCD">
        <w:rPr>
          <w:lang w:eastAsia="zh-CN"/>
        </w:rPr>
        <w:t>but</w:t>
      </w:r>
      <w:r w:rsidR="001217F4">
        <w:rPr>
          <w:lang w:eastAsia="zh-CN"/>
        </w:rPr>
        <w:t xml:space="preserve"> no conclusion can be made due to divergent views. </w:t>
      </w:r>
    </w:p>
    <w:p w14:paraId="750E75C3" w14:textId="77777777" w:rsidR="00527D0E" w:rsidRPr="00527D0E" w:rsidRDefault="00527D0E" w:rsidP="00527D0E">
      <w:pPr>
        <w:pStyle w:val="ListParagraph"/>
        <w:numPr>
          <w:ilvl w:val="0"/>
          <w:numId w:val="83"/>
        </w:numPr>
        <w:ind w:firstLineChars="0"/>
        <w:rPr>
          <w:lang w:val="en-GB" w:eastAsia="zh-CN"/>
        </w:rPr>
      </w:pPr>
      <w:r w:rsidRPr="00527D0E">
        <w:rPr>
          <w:lang w:val="en-GB" w:eastAsia="zh-CN"/>
        </w:rPr>
        <w:t>Option1: UE uses on-demand SSB for RRM measurements when they are transmitted, otherwise UE uses periodic SSB</w:t>
      </w:r>
    </w:p>
    <w:p w14:paraId="46C8A24A" w14:textId="77777777" w:rsidR="00527D0E" w:rsidRPr="00527D0E" w:rsidRDefault="00527D0E" w:rsidP="00527D0E">
      <w:pPr>
        <w:pStyle w:val="ListParagraph"/>
        <w:numPr>
          <w:ilvl w:val="0"/>
          <w:numId w:val="83"/>
        </w:numPr>
        <w:ind w:firstLineChars="0"/>
        <w:rPr>
          <w:lang w:val="en-GB" w:eastAsia="zh-CN"/>
        </w:rPr>
      </w:pPr>
      <w:r w:rsidRPr="00527D0E">
        <w:rPr>
          <w:lang w:val="en-GB" w:eastAsia="zh-CN"/>
        </w:rPr>
        <w:t>Option2: UE uses on-demand SSB for RRM measurements when they are transmitted in addition to periodic SSB for RRM measurements.</w:t>
      </w:r>
    </w:p>
    <w:p w14:paraId="303261D2" w14:textId="01A05D56" w:rsidR="00103FA1" w:rsidRDefault="00A44315" w:rsidP="009E2A40">
      <w:pPr>
        <w:rPr>
          <w:lang w:eastAsia="zh-CN"/>
        </w:rPr>
      </w:pPr>
      <w:r>
        <w:rPr>
          <w:lang w:eastAsia="zh-CN"/>
        </w:rPr>
        <w:t>Meanwhile, we noticed that RAN4#</w:t>
      </w:r>
      <w:r w:rsidR="00CC42DE">
        <w:rPr>
          <w:lang w:eastAsia="zh-CN"/>
        </w:rPr>
        <w:t>112b</w:t>
      </w:r>
      <w:r>
        <w:rPr>
          <w:lang w:eastAsia="zh-CN"/>
        </w:rPr>
        <w:t xml:space="preserve"> also discussed this issue</w:t>
      </w:r>
      <w:r w:rsidR="000A43FA">
        <w:rPr>
          <w:lang w:eastAsia="zh-CN"/>
        </w:rPr>
        <w:t xml:space="preserve"> </w:t>
      </w:r>
      <w:r>
        <w:rPr>
          <w:lang w:eastAsia="zh-CN"/>
        </w:rPr>
        <w:t xml:space="preserve">and </w:t>
      </w:r>
      <w:r w:rsidR="000A43FA">
        <w:rPr>
          <w:lang w:eastAsia="zh-CN"/>
        </w:rPr>
        <w:t>identified</w:t>
      </w:r>
      <w:r w:rsidR="00103FA1">
        <w:rPr>
          <w:lang w:eastAsia="zh-CN"/>
        </w:rPr>
        <w:t xml:space="preserve"> </w:t>
      </w:r>
      <w:r w:rsidR="00791B4B">
        <w:rPr>
          <w:lang w:eastAsia="zh-CN"/>
        </w:rPr>
        <w:t xml:space="preserve">the following </w:t>
      </w:r>
      <w:r w:rsidR="00103FA1">
        <w:rPr>
          <w:lang w:eastAsia="zh-CN"/>
        </w:rPr>
        <w:t>3 scenarios</w:t>
      </w:r>
      <w:r w:rsidR="000A43FA">
        <w:rPr>
          <w:lang w:eastAsia="zh-CN"/>
        </w:rPr>
        <w:t xml:space="preserve"> </w:t>
      </w:r>
      <w:r w:rsidR="0022080E">
        <w:rPr>
          <w:lang w:eastAsia="zh-CN"/>
        </w:rPr>
        <w:t>for</w:t>
      </w:r>
      <w:r w:rsidR="000A43FA">
        <w:rPr>
          <w:lang w:eastAsia="zh-CN"/>
        </w:rPr>
        <w:t xml:space="preserve"> study</w:t>
      </w:r>
      <w:r w:rsidR="0022080E">
        <w:rPr>
          <w:lang w:eastAsia="zh-CN"/>
        </w:rPr>
        <w:t xml:space="preserve"> [4]</w:t>
      </w:r>
      <w:r w:rsidR="004374A5">
        <w:rPr>
          <w:lang w:eastAsia="zh-CN"/>
        </w:rPr>
        <w:t>:</w:t>
      </w:r>
    </w:p>
    <w:tbl>
      <w:tblPr>
        <w:tblStyle w:val="TableGrid"/>
        <w:tblW w:w="9645" w:type="dxa"/>
        <w:tblLook w:val="04A0" w:firstRow="1" w:lastRow="0" w:firstColumn="1" w:lastColumn="0" w:noHBand="0" w:noVBand="1"/>
      </w:tblPr>
      <w:tblGrid>
        <w:gridCol w:w="9645"/>
      </w:tblGrid>
      <w:tr w:rsidR="00C25A08" w:rsidRPr="00A44313" w14:paraId="35A302CE" w14:textId="77777777" w:rsidTr="007A73B5">
        <w:trPr>
          <w:trHeight w:val="2271"/>
        </w:trPr>
        <w:tc>
          <w:tcPr>
            <w:tcW w:w="9645" w:type="dxa"/>
          </w:tcPr>
          <w:p w14:paraId="3A6FD2F0" w14:textId="77777777" w:rsidR="00C25A08" w:rsidRPr="00E33E40" w:rsidRDefault="00C25A08" w:rsidP="007A73B5">
            <w:pPr>
              <w:snapToGrid w:val="0"/>
              <w:spacing w:after="120"/>
              <w:rPr>
                <w:lang w:eastAsia="zh-CN"/>
              </w:rPr>
            </w:pPr>
            <w:r w:rsidRPr="00E33E40">
              <w:rPr>
                <w:rFonts w:hint="eastAsia"/>
                <w:highlight w:val="green"/>
                <w:lang w:eastAsia="zh-CN"/>
              </w:rPr>
              <w:lastRenderedPageBreak/>
              <w:t>A</w:t>
            </w:r>
            <w:r w:rsidRPr="00E33E40">
              <w:rPr>
                <w:highlight w:val="green"/>
                <w:lang w:eastAsia="zh-CN"/>
              </w:rPr>
              <w:t>greement:</w:t>
            </w:r>
          </w:p>
          <w:p w14:paraId="6EFC09A4" w14:textId="77777777" w:rsidR="00C25A08" w:rsidRPr="00E33E40" w:rsidRDefault="00C25A08" w:rsidP="007A73B5">
            <w:pPr>
              <w:pStyle w:val="ListParagraph"/>
              <w:numPr>
                <w:ilvl w:val="0"/>
                <w:numId w:val="61"/>
              </w:numPr>
              <w:overflowPunct/>
              <w:autoSpaceDE/>
              <w:adjustRightInd/>
              <w:snapToGrid w:val="0"/>
              <w:spacing w:after="120"/>
              <w:ind w:firstLineChars="0"/>
              <w:textAlignment w:val="auto"/>
              <w:rPr>
                <w:sz w:val="18"/>
              </w:rPr>
            </w:pPr>
            <w:r w:rsidRPr="00E33E40">
              <w:rPr>
                <w:color w:val="000000" w:themeColor="text1"/>
                <w:sz w:val="18"/>
              </w:rPr>
              <w:t xml:space="preserve">In OD-SSB Case 2, RAN4 to first discuss the deactivated </w:t>
            </w:r>
            <w:proofErr w:type="spellStart"/>
            <w:r w:rsidRPr="00E33E40">
              <w:rPr>
                <w:color w:val="000000" w:themeColor="text1"/>
                <w:sz w:val="18"/>
              </w:rPr>
              <w:t>SCell</w:t>
            </w:r>
            <w:proofErr w:type="spellEnd"/>
            <w:r w:rsidRPr="00E33E40">
              <w:rPr>
                <w:color w:val="000000" w:themeColor="text1"/>
                <w:sz w:val="18"/>
              </w:rPr>
              <w:t xml:space="preserve"> requirement for Scenario 1. RAN4 to further discuss whether to define the requirement for the scenario 2 and 3 </w:t>
            </w:r>
            <w:r w:rsidRPr="00E33E40">
              <w:rPr>
                <w:sz w:val="18"/>
              </w:rPr>
              <w:t xml:space="preserve">if </w:t>
            </w:r>
            <w:proofErr w:type="gramStart"/>
            <w:r w:rsidRPr="00E33E40">
              <w:rPr>
                <w:sz w:val="18"/>
              </w:rPr>
              <w:t>scenario</w:t>
            </w:r>
            <w:proofErr w:type="gramEnd"/>
            <w:r w:rsidRPr="00E33E40">
              <w:rPr>
                <w:sz w:val="18"/>
              </w:rPr>
              <w:t xml:space="preserve"> 2 and 3 are supported in RAN1 based on RAN1’s </w:t>
            </w:r>
            <w:r w:rsidRPr="00E33E40">
              <w:rPr>
                <w:sz w:val="18"/>
                <w:u w:val="single"/>
              </w:rPr>
              <w:t>agreement</w:t>
            </w:r>
            <w:r w:rsidRPr="00E33E40">
              <w:rPr>
                <w:sz w:val="18"/>
              </w:rPr>
              <w:t>.</w:t>
            </w:r>
          </w:p>
          <w:p w14:paraId="560ACB38" w14:textId="77777777" w:rsidR="00C25A08" w:rsidRPr="00E33E40" w:rsidRDefault="00C25A08" w:rsidP="007A73B5">
            <w:pPr>
              <w:pStyle w:val="ListParagraph"/>
              <w:numPr>
                <w:ilvl w:val="1"/>
                <w:numId w:val="61"/>
              </w:numPr>
              <w:overflowPunct/>
              <w:autoSpaceDE/>
              <w:adjustRightInd/>
              <w:snapToGrid w:val="0"/>
              <w:spacing w:after="120"/>
              <w:ind w:firstLineChars="0"/>
              <w:textAlignment w:val="auto"/>
              <w:rPr>
                <w:sz w:val="18"/>
              </w:rPr>
            </w:pPr>
            <w:r w:rsidRPr="00E33E40">
              <w:rPr>
                <w:sz w:val="18"/>
              </w:rPr>
              <w:t>Scenario 1: OD-SSB and always-on SSB are with same SSB carrier frequency, same offset but different periodicities.</w:t>
            </w:r>
          </w:p>
          <w:p w14:paraId="7722F9BC" w14:textId="77777777" w:rsidR="00C25A08" w:rsidRPr="00E33E40" w:rsidRDefault="00C25A08" w:rsidP="007A73B5">
            <w:pPr>
              <w:pStyle w:val="ListParagraph"/>
              <w:numPr>
                <w:ilvl w:val="1"/>
                <w:numId w:val="61"/>
              </w:numPr>
              <w:overflowPunct/>
              <w:autoSpaceDE/>
              <w:adjustRightInd/>
              <w:snapToGrid w:val="0"/>
              <w:spacing w:after="120"/>
              <w:ind w:firstLineChars="0"/>
              <w:textAlignment w:val="auto"/>
              <w:rPr>
                <w:sz w:val="18"/>
              </w:rPr>
            </w:pPr>
            <w:r w:rsidRPr="00E33E40">
              <w:rPr>
                <w:sz w:val="18"/>
              </w:rPr>
              <w:t>Scenario 2: OD-SSB and always-on SSB are with same SSB carrier frequency, different offsets and periodicities.</w:t>
            </w:r>
          </w:p>
          <w:p w14:paraId="13D38BB3" w14:textId="77777777" w:rsidR="00C25A08" w:rsidRPr="00EC4109" w:rsidRDefault="00C25A08" w:rsidP="007A73B5">
            <w:pPr>
              <w:pStyle w:val="ListParagraph"/>
              <w:numPr>
                <w:ilvl w:val="1"/>
                <w:numId w:val="61"/>
              </w:numPr>
              <w:overflowPunct/>
              <w:autoSpaceDE/>
              <w:adjustRightInd/>
              <w:snapToGrid w:val="0"/>
              <w:spacing w:after="120"/>
              <w:ind w:firstLineChars="0"/>
              <w:textAlignment w:val="auto"/>
              <w:rPr>
                <w:color w:val="000000" w:themeColor="text1"/>
                <w:szCs w:val="21"/>
              </w:rPr>
            </w:pPr>
            <w:r w:rsidRPr="00E33E40">
              <w:rPr>
                <w:sz w:val="18"/>
              </w:rPr>
              <w:t>Scenario 3: OD-SSB and always-on SSB are within different SSB carrier frequencies</w:t>
            </w:r>
            <w:r w:rsidRPr="00E33E40">
              <w:rPr>
                <w:color w:val="000000" w:themeColor="text1"/>
                <w:sz w:val="18"/>
              </w:rPr>
              <w:t>.</w:t>
            </w:r>
          </w:p>
        </w:tc>
      </w:tr>
    </w:tbl>
    <w:p w14:paraId="432AED0C" w14:textId="33C175BD" w:rsidR="00C96E1E" w:rsidRDefault="004316BC" w:rsidP="00A026BA">
      <w:pPr>
        <w:spacing w:before="180"/>
        <w:rPr>
          <w:lang w:eastAsia="zh-CN"/>
        </w:rPr>
      </w:pPr>
      <w:r>
        <w:rPr>
          <w:lang w:eastAsia="zh-CN"/>
        </w:rPr>
        <w:t xml:space="preserve">We think whether always-on SSB and/or OD-SSB are measured can be left to RAN4 because </w:t>
      </w:r>
      <w:r w:rsidR="00E22FF4">
        <w:rPr>
          <w:lang w:eastAsia="zh-CN"/>
        </w:rPr>
        <w:t>RAN4 need to first decide whether</w:t>
      </w:r>
      <w:r>
        <w:rPr>
          <w:lang w:eastAsia="zh-CN"/>
        </w:rPr>
        <w:t xml:space="preserve"> </w:t>
      </w:r>
      <w:r w:rsidR="0082504A">
        <w:rPr>
          <w:lang w:eastAsia="zh-CN"/>
        </w:rPr>
        <w:t>to specify new</w:t>
      </w:r>
      <w:r>
        <w:rPr>
          <w:lang w:eastAsia="zh-CN"/>
        </w:rPr>
        <w:t xml:space="preserve"> measurement requirement</w:t>
      </w:r>
      <w:r w:rsidR="00DA2C87">
        <w:rPr>
          <w:lang w:eastAsia="zh-CN"/>
        </w:rPr>
        <w:t>s</w:t>
      </w:r>
      <w:r w:rsidR="00783DE3">
        <w:rPr>
          <w:lang w:eastAsia="zh-CN"/>
        </w:rPr>
        <w:t xml:space="preserve"> in </w:t>
      </w:r>
      <w:r w:rsidR="000608C9">
        <w:rPr>
          <w:lang w:eastAsia="zh-CN"/>
        </w:rPr>
        <w:t>OD-SSB</w:t>
      </w:r>
      <w:r w:rsidR="00783DE3">
        <w:rPr>
          <w:lang w:eastAsia="zh-CN"/>
        </w:rPr>
        <w:t xml:space="preserve"> case 2</w:t>
      </w:r>
      <w:r>
        <w:rPr>
          <w:lang w:eastAsia="zh-CN"/>
        </w:rPr>
        <w:t xml:space="preserve">. </w:t>
      </w:r>
    </w:p>
    <w:p w14:paraId="7C50CD57" w14:textId="1530440D" w:rsidR="00C96E1E" w:rsidRPr="00753505" w:rsidRDefault="007516CF" w:rsidP="00C96E1E">
      <w:pPr>
        <w:rPr>
          <w:b/>
          <w:bCs/>
        </w:rPr>
      </w:pPr>
      <w:r>
        <w:rPr>
          <w:b/>
          <w:bCs/>
        </w:rPr>
        <w:t xml:space="preserve">Proposal </w:t>
      </w:r>
      <w:r w:rsidR="00C96E1E">
        <w:rPr>
          <w:b/>
          <w:bCs/>
        </w:rPr>
        <w:t>2</w:t>
      </w:r>
      <w:r w:rsidR="00C96E1E" w:rsidRPr="00E1621A">
        <w:rPr>
          <w:b/>
          <w:bCs/>
        </w:rPr>
        <w:t xml:space="preserve">: </w:t>
      </w:r>
      <w:r>
        <w:rPr>
          <w:b/>
          <w:bCs/>
        </w:rPr>
        <w:t xml:space="preserve">RAN2 leave it </w:t>
      </w:r>
      <w:r>
        <w:rPr>
          <w:b/>
          <w:bCs/>
          <w:lang w:eastAsia="zh-CN"/>
        </w:rPr>
        <w:t xml:space="preserve">to </w:t>
      </w:r>
      <w:r w:rsidRPr="00DD6028">
        <w:rPr>
          <w:b/>
          <w:bCs/>
          <w:lang w:eastAsia="zh-CN"/>
        </w:rPr>
        <w:t xml:space="preserve">RAN4 to conclude whether always-on SSB and/or OD-SSB are measured </w:t>
      </w:r>
      <w:r>
        <w:rPr>
          <w:b/>
          <w:bCs/>
          <w:lang w:eastAsia="zh-CN"/>
        </w:rPr>
        <w:t xml:space="preserve">when both are transmitted </w:t>
      </w:r>
      <w:r w:rsidRPr="00DD6028">
        <w:rPr>
          <w:b/>
          <w:bCs/>
          <w:lang w:eastAsia="zh-CN"/>
        </w:rPr>
        <w:t xml:space="preserve">in </w:t>
      </w:r>
      <w:r>
        <w:rPr>
          <w:b/>
          <w:bCs/>
          <w:lang w:eastAsia="zh-CN"/>
        </w:rPr>
        <w:t xml:space="preserve">OD-SSB </w:t>
      </w:r>
      <w:r w:rsidRPr="00DD6028">
        <w:rPr>
          <w:b/>
          <w:bCs/>
          <w:lang w:eastAsia="zh-CN"/>
        </w:rPr>
        <w:t>case 2</w:t>
      </w:r>
      <w:r w:rsidR="00C96E1E" w:rsidRPr="00FB126E">
        <w:rPr>
          <w:b/>
          <w:bCs/>
        </w:rPr>
        <w:t>.</w:t>
      </w:r>
    </w:p>
    <w:p w14:paraId="0701CB4E" w14:textId="2293DA22" w:rsidR="00211153" w:rsidRDefault="004316BC" w:rsidP="00C96E1E">
      <w:pPr>
        <w:rPr>
          <w:lang w:eastAsia="zh-CN"/>
        </w:rPr>
      </w:pPr>
      <w:r>
        <w:rPr>
          <w:lang w:eastAsia="zh-CN"/>
        </w:rPr>
        <w:t xml:space="preserve">However, we have concern on Scenario 3 in RAN4 agreement (i.e. </w:t>
      </w:r>
      <w:r w:rsidRPr="004316BC">
        <w:rPr>
          <w:lang w:eastAsia="zh-CN"/>
        </w:rPr>
        <w:t>OD-SSB and always-on SSB are within different SSB carrier frequencies</w:t>
      </w:r>
      <w:r>
        <w:rPr>
          <w:lang w:eastAsia="zh-CN"/>
        </w:rPr>
        <w:t>)</w:t>
      </w:r>
      <w:r w:rsidR="00735F2A">
        <w:rPr>
          <w:lang w:eastAsia="zh-CN"/>
        </w:rPr>
        <w:t>.</w:t>
      </w:r>
      <w:r>
        <w:rPr>
          <w:lang w:eastAsia="zh-CN"/>
        </w:rPr>
        <w:t xml:space="preserve"> </w:t>
      </w:r>
      <w:r w:rsidR="00735F2A" w:rsidRPr="00DD2DFD">
        <w:rPr>
          <w:u w:val="single"/>
          <w:lang w:eastAsia="zh-CN"/>
        </w:rPr>
        <w:t xml:space="preserve">If it is </w:t>
      </w:r>
      <w:r w:rsidR="0004282C" w:rsidRPr="00DD2DFD">
        <w:rPr>
          <w:u w:val="single"/>
          <w:lang w:eastAsia="zh-CN"/>
        </w:rPr>
        <w:t>supported</w:t>
      </w:r>
      <w:r w:rsidR="00735F2A" w:rsidRPr="00DD2DFD">
        <w:rPr>
          <w:u w:val="single"/>
          <w:lang w:eastAsia="zh-CN"/>
        </w:rPr>
        <w:t xml:space="preserve">, </w:t>
      </w:r>
      <w:r w:rsidR="00BF65A8" w:rsidRPr="00DD2DFD">
        <w:rPr>
          <w:u w:val="single"/>
          <w:lang w:eastAsia="zh-CN"/>
        </w:rPr>
        <w:t>it means one serving cell can have two SSBs in different frequencies with same PCI.</w:t>
      </w:r>
      <w:r w:rsidR="00BF65A8">
        <w:rPr>
          <w:lang w:eastAsia="zh-CN"/>
        </w:rPr>
        <w:t xml:space="preserve"> Then, </w:t>
      </w:r>
      <w:r w:rsidR="00735F2A">
        <w:rPr>
          <w:lang w:eastAsia="zh-CN"/>
        </w:rPr>
        <w:t>we believe</w:t>
      </w:r>
      <w:r>
        <w:rPr>
          <w:lang w:eastAsia="zh-CN"/>
        </w:rPr>
        <w:t xml:space="preserve"> it will introduce significant spec</w:t>
      </w:r>
      <w:r w:rsidR="001417E2">
        <w:rPr>
          <w:lang w:eastAsia="zh-CN"/>
        </w:rPr>
        <w:t>ification</w:t>
      </w:r>
      <w:r>
        <w:rPr>
          <w:lang w:eastAsia="zh-CN"/>
        </w:rPr>
        <w:t xml:space="preserve"> changes in RAN2 spec</w:t>
      </w:r>
      <w:r w:rsidR="00E270FD">
        <w:rPr>
          <w:lang w:eastAsia="zh-CN"/>
        </w:rPr>
        <w:t xml:space="preserve">, including </w:t>
      </w:r>
      <w:r>
        <w:rPr>
          <w:lang w:eastAsia="zh-CN"/>
        </w:rPr>
        <w:t>TS 38.331 [</w:t>
      </w:r>
      <w:r w:rsidR="006D65A7">
        <w:rPr>
          <w:lang w:eastAsia="zh-CN"/>
        </w:rPr>
        <w:t>5</w:t>
      </w:r>
      <w:r>
        <w:rPr>
          <w:lang w:eastAsia="zh-CN"/>
        </w:rPr>
        <w:t>]</w:t>
      </w:r>
      <w:r w:rsidR="00F83F59">
        <w:rPr>
          <w:lang w:eastAsia="zh-CN"/>
        </w:rPr>
        <w:t xml:space="preserve"> and TS 38.300 [</w:t>
      </w:r>
      <w:r w:rsidR="006D65A7">
        <w:rPr>
          <w:lang w:eastAsia="zh-CN"/>
        </w:rPr>
        <w:t>6</w:t>
      </w:r>
      <w:r w:rsidR="00F83F59">
        <w:rPr>
          <w:lang w:eastAsia="zh-CN"/>
        </w:rPr>
        <w:t>]</w:t>
      </w:r>
      <w:r w:rsidR="00A7463A">
        <w:rPr>
          <w:lang w:eastAsia="zh-CN"/>
        </w:rPr>
        <w:t xml:space="preserve">. As follows, we provide our analysis on required spec changes: </w:t>
      </w:r>
    </w:p>
    <w:p w14:paraId="1BD3272E" w14:textId="2B8E344F" w:rsidR="0020254E" w:rsidRDefault="00F83F59" w:rsidP="00F83F59">
      <w:pPr>
        <w:pStyle w:val="ListParagraph"/>
        <w:numPr>
          <w:ilvl w:val="0"/>
          <w:numId w:val="64"/>
        </w:numPr>
        <w:ind w:firstLineChars="0"/>
        <w:rPr>
          <w:lang w:eastAsia="zh-CN"/>
        </w:rPr>
      </w:pPr>
      <w:r>
        <w:rPr>
          <w:lang w:eastAsia="zh-CN"/>
        </w:rPr>
        <w:t>It challenge</w:t>
      </w:r>
      <w:r w:rsidR="001F23B6">
        <w:rPr>
          <w:lang w:eastAsia="zh-CN"/>
        </w:rPr>
        <w:t>s</w:t>
      </w:r>
      <w:r>
        <w:rPr>
          <w:lang w:eastAsia="zh-CN"/>
        </w:rPr>
        <w:t xml:space="preserve"> the </w:t>
      </w:r>
      <w:r w:rsidR="0020254E">
        <w:rPr>
          <w:lang w:eastAsia="zh-CN"/>
        </w:rPr>
        <w:t xml:space="preserve">basic UE assumption that SSBs in two MOs are </w:t>
      </w:r>
      <w:r w:rsidR="00D84804">
        <w:rPr>
          <w:lang w:eastAsia="zh-CN"/>
        </w:rPr>
        <w:t xml:space="preserve">regarded as </w:t>
      </w:r>
      <w:r w:rsidR="0020254E">
        <w:rPr>
          <w:lang w:eastAsia="zh-CN"/>
        </w:rPr>
        <w:t xml:space="preserve">different cells and </w:t>
      </w:r>
      <w:r>
        <w:rPr>
          <w:lang w:eastAsia="zh-CN"/>
        </w:rPr>
        <w:t xml:space="preserve">definition of intra-frequency and inter-frequency SSB measurement </w:t>
      </w:r>
      <w:r w:rsidR="00F710B2">
        <w:rPr>
          <w:lang w:eastAsia="zh-CN"/>
        </w:rPr>
        <w:t xml:space="preserve">captured </w:t>
      </w:r>
      <w:r>
        <w:rPr>
          <w:lang w:eastAsia="zh-CN"/>
        </w:rPr>
        <w:t>in Section 9.2.4</w:t>
      </w:r>
      <w:r w:rsidR="003F3447">
        <w:rPr>
          <w:lang w:eastAsia="zh-CN"/>
        </w:rPr>
        <w:t>/B.2</w:t>
      </w:r>
      <w:r>
        <w:rPr>
          <w:lang w:eastAsia="zh-CN"/>
        </w:rPr>
        <w:t xml:space="preserve"> of TS 38.300 [</w:t>
      </w:r>
      <w:r w:rsidR="0000299B">
        <w:rPr>
          <w:lang w:eastAsia="zh-CN"/>
        </w:rPr>
        <w:t>6</w:t>
      </w:r>
      <w:r>
        <w:rPr>
          <w:lang w:eastAsia="zh-CN"/>
        </w:rPr>
        <w:t xml:space="preserve">]. </w:t>
      </w:r>
    </w:p>
    <w:p w14:paraId="6E2F4489" w14:textId="68266142" w:rsidR="00F83F59" w:rsidRDefault="00F83F59" w:rsidP="0020254E">
      <w:pPr>
        <w:pStyle w:val="ListParagraph"/>
        <w:numPr>
          <w:ilvl w:val="1"/>
          <w:numId w:val="64"/>
        </w:numPr>
        <w:ind w:left="1097" w:firstLineChars="0"/>
        <w:rPr>
          <w:lang w:eastAsia="zh-CN"/>
        </w:rPr>
      </w:pPr>
      <w:r>
        <w:rPr>
          <w:lang w:eastAsia="zh-CN"/>
        </w:rPr>
        <w:t xml:space="preserve">As </w:t>
      </w:r>
      <w:r w:rsidRPr="0020254E">
        <w:rPr>
          <w:highlight w:val="yellow"/>
          <w:lang w:eastAsia="zh-CN"/>
        </w:rPr>
        <w:t>highlighted</w:t>
      </w:r>
      <w:r>
        <w:rPr>
          <w:lang w:eastAsia="zh-CN"/>
        </w:rPr>
        <w:t xml:space="preserve"> in NOTE2</w:t>
      </w:r>
      <w:r w:rsidR="00E11236">
        <w:rPr>
          <w:lang w:eastAsia="zh-CN"/>
        </w:rPr>
        <w:t xml:space="preserve"> and </w:t>
      </w:r>
      <w:r w:rsidR="003B6FCC">
        <w:rPr>
          <w:lang w:eastAsia="zh-CN"/>
        </w:rPr>
        <w:t>Section B.2</w:t>
      </w:r>
      <w:r>
        <w:rPr>
          <w:lang w:eastAsia="zh-CN"/>
        </w:rPr>
        <w:t xml:space="preserve">, </w:t>
      </w:r>
      <w:r w:rsidR="00C40EA9">
        <w:rPr>
          <w:lang w:eastAsia="zh-CN"/>
        </w:rPr>
        <w:t>it is specified</w:t>
      </w:r>
      <w:r w:rsidR="0020254E">
        <w:rPr>
          <w:lang w:eastAsia="zh-CN"/>
        </w:rPr>
        <w:t xml:space="preserve"> that </w:t>
      </w:r>
      <w:r>
        <w:rPr>
          <w:lang w:eastAsia="zh-CN"/>
        </w:rPr>
        <w:t>the UE considers SSBs in two MOs as different cells</w:t>
      </w:r>
      <w:r w:rsidR="007562B0">
        <w:rPr>
          <w:lang w:eastAsia="zh-CN"/>
        </w:rPr>
        <w:t xml:space="preserve">, and one serving cell can be associated with at most </w:t>
      </w:r>
      <w:r w:rsidR="00965DDD">
        <w:rPr>
          <w:lang w:eastAsia="zh-CN"/>
        </w:rPr>
        <w:t>a single</w:t>
      </w:r>
      <w:r w:rsidR="007562B0">
        <w:rPr>
          <w:lang w:eastAsia="zh-CN"/>
        </w:rPr>
        <w:t xml:space="preserve"> SSB.</w:t>
      </w:r>
    </w:p>
    <w:p w14:paraId="4E154128" w14:textId="493EC7A4" w:rsidR="0020254E" w:rsidRDefault="001F23B6" w:rsidP="0020254E">
      <w:pPr>
        <w:pStyle w:val="ListParagraph"/>
        <w:numPr>
          <w:ilvl w:val="1"/>
          <w:numId w:val="64"/>
        </w:numPr>
        <w:ind w:left="1097" w:firstLineChars="0"/>
        <w:rPr>
          <w:lang w:eastAsia="zh-CN"/>
        </w:rPr>
      </w:pPr>
      <w:r>
        <w:rPr>
          <w:lang w:eastAsia="zh-CN"/>
        </w:rPr>
        <w:t xml:space="preserve">Following the above assumption, one serving cell has only one </w:t>
      </w:r>
      <w:r w:rsidRPr="001F23B6">
        <w:rPr>
          <w:lang w:eastAsia="zh-CN"/>
        </w:rPr>
        <w:t>center frequency of the SSB</w:t>
      </w:r>
      <w:r>
        <w:rPr>
          <w:lang w:eastAsia="zh-CN"/>
        </w:rPr>
        <w:t xml:space="preserve"> as </w:t>
      </w:r>
      <w:r w:rsidRPr="001F23B6">
        <w:rPr>
          <w:highlight w:val="green"/>
          <w:lang w:eastAsia="zh-CN"/>
        </w:rPr>
        <w:t>highlighted</w:t>
      </w:r>
      <w:r>
        <w:rPr>
          <w:lang w:eastAsia="zh-CN"/>
        </w:rPr>
        <w:t xml:space="preserve"> below. If scenario 3 is supported, it </w:t>
      </w:r>
      <w:r w:rsidR="00596718">
        <w:rPr>
          <w:lang w:eastAsia="zh-CN"/>
        </w:rPr>
        <w:t>will introduce ambiguity</w:t>
      </w:r>
      <w:r>
        <w:rPr>
          <w:lang w:eastAsia="zh-CN"/>
        </w:rPr>
        <w:t xml:space="preserve"> whether the “center frequency of the SSB” is the frequency of always-on SSB or the frequency of OD-SSB. </w:t>
      </w:r>
    </w:p>
    <w:p w14:paraId="09DB2C43" w14:textId="77777777" w:rsidR="00ED26CF" w:rsidRPr="00ED26CF" w:rsidRDefault="00ED26CF" w:rsidP="007A6CF4">
      <w:pPr>
        <w:pBdr>
          <w:top w:val="single" w:sz="4" w:space="1" w:color="auto"/>
          <w:left w:val="single" w:sz="4" w:space="4" w:color="auto"/>
          <w:bottom w:val="single" w:sz="4" w:space="7" w:color="auto"/>
          <w:right w:val="single" w:sz="4" w:space="4" w:color="auto"/>
        </w:pBdr>
        <w:rPr>
          <w:b/>
          <w:bCs/>
          <w:u w:val="single"/>
          <w:lang w:val="en-CN" w:eastAsia="zh-CN"/>
        </w:rPr>
      </w:pPr>
      <w:r w:rsidRPr="00ED26CF">
        <w:rPr>
          <w:b/>
          <w:bCs/>
          <w:u w:val="single"/>
          <w:lang w:val="en-CN" w:eastAsia="zh-CN"/>
        </w:rPr>
        <w:t xml:space="preserve">From </w:t>
      </w:r>
      <w:r w:rsidRPr="00ED26CF">
        <w:rPr>
          <w:b/>
          <w:bCs/>
          <w:u w:val="single"/>
          <w:lang w:eastAsia="zh-CN"/>
        </w:rPr>
        <w:t>Section 9.2.4 of TS 38.300:</w:t>
      </w:r>
    </w:p>
    <w:p w14:paraId="383DC9B4" w14:textId="77777777" w:rsidR="00ED26CF" w:rsidRPr="00ED26CF" w:rsidRDefault="00ED26CF" w:rsidP="007A6CF4">
      <w:pPr>
        <w:pBdr>
          <w:top w:val="single" w:sz="4" w:space="1" w:color="auto"/>
          <w:left w:val="single" w:sz="4" w:space="4" w:color="auto"/>
          <w:bottom w:val="single" w:sz="4" w:space="7" w:color="auto"/>
          <w:right w:val="single" w:sz="4" w:space="4" w:color="auto"/>
        </w:pBdr>
        <w:rPr>
          <w:lang w:val="en-CN" w:eastAsia="zh-CN"/>
        </w:rPr>
      </w:pPr>
      <w:r w:rsidRPr="00ED26CF">
        <w:rPr>
          <w:lang w:val="en-CN" w:eastAsia="zh-CN"/>
        </w:rPr>
        <w:t>Intra-frequency neighbour (cell) measurements and inter-frequency neighbour (cell) measurements are defined as follows:</w:t>
      </w:r>
    </w:p>
    <w:p w14:paraId="356FBD2E" w14:textId="77777777" w:rsidR="00ED26CF" w:rsidRPr="00ED26CF" w:rsidRDefault="00ED26CF" w:rsidP="007A6CF4">
      <w:pPr>
        <w:pBdr>
          <w:top w:val="single" w:sz="4" w:space="1" w:color="auto"/>
          <w:left w:val="single" w:sz="4" w:space="4" w:color="auto"/>
          <w:bottom w:val="single" w:sz="4" w:space="7" w:color="auto"/>
          <w:right w:val="single" w:sz="4" w:space="4" w:color="auto"/>
        </w:pBdr>
        <w:rPr>
          <w:lang w:val="en-CN" w:eastAsia="zh-CN"/>
        </w:rPr>
      </w:pPr>
      <w:r w:rsidRPr="00ED26CF">
        <w:rPr>
          <w:lang w:val="en-CN" w:eastAsia="zh-CN"/>
        </w:rPr>
        <w:t xml:space="preserve">    - SSB based intra-frequency measurement: a measurement is defined as an SSB based intra-frequency measurement provided </w:t>
      </w:r>
      <w:r w:rsidRPr="002C662E">
        <w:rPr>
          <w:highlight w:val="green"/>
          <w:lang w:val="en-CN" w:eastAsia="zh-CN"/>
        </w:rPr>
        <w:t>the center frequency of the SSB of the serving cell</w:t>
      </w:r>
      <w:r w:rsidRPr="00ED26CF">
        <w:rPr>
          <w:lang w:val="en-CN" w:eastAsia="zh-CN"/>
        </w:rPr>
        <w:t xml:space="preserve"> and the center frequency of the SSB of the neighbour cell are the same, and the subcarrier spacing of the two SSBs is also the same.</w:t>
      </w:r>
    </w:p>
    <w:p w14:paraId="1AB96FCB" w14:textId="77777777" w:rsidR="00ED26CF" w:rsidRPr="00ED26CF" w:rsidRDefault="00ED26CF" w:rsidP="007A6CF4">
      <w:pPr>
        <w:pBdr>
          <w:top w:val="single" w:sz="4" w:space="1" w:color="auto"/>
          <w:left w:val="single" w:sz="4" w:space="4" w:color="auto"/>
          <w:bottom w:val="single" w:sz="4" w:space="7" w:color="auto"/>
          <w:right w:val="single" w:sz="4" w:space="4" w:color="auto"/>
        </w:pBdr>
        <w:rPr>
          <w:lang w:val="en-CN" w:eastAsia="zh-CN"/>
        </w:rPr>
      </w:pPr>
      <w:r w:rsidRPr="00ED26CF">
        <w:rPr>
          <w:lang w:val="en-CN" w:eastAsia="zh-CN"/>
        </w:rPr>
        <w:t xml:space="preserve">    - SSB based inter-frequency measurement: a measurement is defined as an SSB based inter-frequency measurement provided </w:t>
      </w:r>
      <w:r w:rsidRPr="002C662E">
        <w:rPr>
          <w:highlight w:val="green"/>
          <w:lang w:val="en-CN" w:eastAsia="zh-CN"/>
        </w:rPr>
        <w:t>the center frequency of the SSB of the serving cel</w:t>
      </w:r>
      <w:r w:rsidRPr="00ED26CF">
        <w:rPr>
          <w:lang w:val="en-CN" w:eastAsia="zh-CN"/>
        </w:rPr>
        <w:t>l and the center frequency of the SSB of the neighbour cell are different, or the subcarrier spacing of the two SSBs is different.</w:t>
      </w:r>
    </w:p>
    <w:p w14:paraId="57028FAB" w14:textId="77777777" w:rsidR="00ED26CF" w:rsidRPr="00ED26CF" w:rsidRDefault="00ED26CF" w:rsidP="007A6CF4">
      <w:pPr>
        <w:pBdr>
          <w:top w:val="single" w:sz="4" w:space="1" w:color="auto"/>
          <w:left w:val="single" w:sz="4" w:space="4" w:color="auto"/>
          <w:bottom w:val="single" w:sz="4" w:space="7" w:color="auto"/>
          <w:right w:val="single" w:sz="4" w:space="4" w:color="auto"/>
        </w:pBdr>
        <w:rPr>
          <w:lang w:val="en-CN" w:eastAsia="zh-CN"/>
        </w:rPr>
      </w:pPr>
      <w:r w:rsidRPr="00ED26CF">
        <w:rPr>
          <w:highlight w:val="yellow"/>
          <w:lang w:val="en-CN" w:eastAsia="zh-CN"/>
        </w:rPr>
        <w:t>NOTE 2: For SSB based measurements, one measurement object corresponds to one SSB and the UE considers different SSBs as different cells.</w:t>
      </w:r>
    </w:p>
    <w:p w14:paraId="08D3BAE2" w14:textId="19AF27A5" w:rsidR="009A3DA9" w:rsidRPr="009A3DA9" w:rsidRDefault="00ED26CF" w:rsidP="007A6CF4">
      <w:pPr>
        <w:pBdr>
          <w:top w:val="single" w:sz="4" w:space="1" w:color="auto"/>
          <w:left w:val="single" w:sz="4" w:space="4" w:color="auto"/>
          <w:bottom w:val="single" w:sz="4" w:space="7" w:color="auto"/>
          <w:right w:val="single" w:sz="4" w:space="4" w:color="auto"/>
        </w:pBdr>
        <w:rPr>
          <w:lang w:val="en-CN" w:eastAsia="zh-CN"/>
        </w:rPr>
      </w:pPr>
      <w:r w:rsidRPr="00ED26CF">
        <w:rPr>
          <w:lang w:val="en-CN" w:eastAsia="zh-CN"/>
        </w:rPr>
        <w:t>NOTE 2a: If a UE is configured to perform serving cell measurements based on an NCD-SSB configured in its active BWP, this NCD-SSB is considered as the SSB of the serving cell in the definition of intra-frequency and inter-frequency measurements as above.</w:t>
      </w:r>
    </w:p>
    <w:p w14:paraId="620DD794" w14:textId="3F8B6377" w:rsidR="009A3DA9" w:rsidRPr="009A3DA9" w:rsidRDefault="009A3DA9" w:rsidP="007A6CF4">
      <w:pPr>
        <w:pBdr>
          <w:top w:val="single" w:sz="4" w:space="1" w:color="auto"/>
          <w:left w:val="single" w:sz="4" w:space="4" w:color="auto"/>
          <w:bottom w:val="single" w:sz="4" w:space="7" w:color="auto"/>
          <w:right w:val="single" w:sz="4" w:space="4" w:color="auto"/>
        </w:pBdr>
        <w:rPr>
          <w:b/>
          <w:bCs/>
          <w:u w:val="single"/>
          <w:lang w:eastAsia="zh-CN"/>
        </w:rPr>
      </w:pPr>
      <w:r>
        <w:rPr>
          <w:b/>
          <w:bCs/>
          <w:u w:val="single"/>
          <w:lang w:eastAsia="zh-CN"/>
        </w:rPr>
        <w:t xml:space="preserve">From Section </w:t>
      </w:r>
      <w:r w:rsidRPr="009A3DA9">
        <w:rPr>
          <w:b/>
          <w:bCs/>
          <w:u w:val="single"/>
          <w:lang w:eastAsia="zh-CN"/>
        </w:rPr>
        <w:t>B.2</w:t>
      </w:r>
      <w:r>
        <w:rPr>
          <w:b/>
          <w:bCs/>
          <w:u w:val="single"/>
          <w:lang w:eastAsia="zh-CN"/>
        </w:rPr>
        <w:t xml:space="preserve"> </w:t>
      </w:r>
      <w:r w:rsidRPr="00ED26CF">
        <w:rPr>
          <w:b/>
          <w:bCs/>
          <w:u w:val="single"/>
          <w:lang w:eastAsia="zh-CN"/>
        </w:rPr>
        <w:t>of TS 38.300:</w:t>
      </w:r>
    </w:p>
    <w:p w14:paraId="481427A0" w14:textId="77777777" w:rsidR="009A3DA9" w:rsidRPr="009A3DA9" w:rsidRDefault="009A3DA9" w:rsidP="007A6CF4">
      <w:pPr>
        <w:pStyle w:val="ListParagraph"/>
        <w:pBdr>
          <w:top w:val="single" w:sz="4" w:space="1" w:color="auto"/>
          <w:left w:val="single" w:sz="4" w:space="4" w:color="auto"/>
          <w:bottom w:val="single" w:sz="4" w:space="7" w:color="auto"/>
          <w:right w:val="single" w:sz="4" w:space="4" w:color="auto"/>
        </w:pBdr>
        <w:ind w:firstLineChars="0" w:firstLine="0"/>
        <w:rPr>
          <w:lang w:val="en-CN" w:eastAsia="zh-CN"/>
        </w:rPr>
      </w:pPr>
      <w:r w:rsidRPr="009A3DA9">
        <w:rPr>
          <w:lang w:val="en-CN" w:eastAsia="zh-CN"/>
        </w:rPr>
        <w:t xml:space="preserve">For a UE in RRC_CONNECTED, the BWPs configured by a serving cell may overlap in the frequency domain with the BWPs configured for other UEs by other cells within a carrier. Multiple SSBs may also be transmitted within the frequency span of a carrier used by the serving cell. </w:t>
      </w:r>
      <w:r w:rsidRPr="009A3DA9">
        <w:rPr>
          <w:highlight w:val="yellow"/>
          <w:lang w:val="en-CN" w:eastAsia="zh-CN"/>
        </w:rPr>
        <w:t>However, from the UE perspective, each serving cell is associated to at most a single SSB</w:t>
      </w:r>
      <w:r w:rsidRPr="009A3DA9">
        <w:rPr>
          <w:lang w:val="en-CN" w:eastAsia="zh-CN"/>
        </w:rPr>
        <w:t>.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0E7C9A3B" w14:textId="7BCB2DB1" w:rsidR="00BB27C0" w:rsidRDefault="008A69BE" w:rsidP="00C41844">
      <w:pPr>
        <w:pStyle w:val="ListParagraph"/>
        <w:numPr>
          <w:ilvl w:val="0"/>
          <w:numId w:val="64"/>
        </w:numPr>
        <w:ind w:firstLineChars="0"/>
        <w:rPr>
          <w:lang w:eastAsia="zh-CN"/>
        </w:rPr>
      </w:pPr>
      <w:r>
        <w:rPr>
          <w:lang w:eastAsia="zh-CN"/>
        </w:rPr>
        <w:t>L3 RRM framework</w:t>
      </w:r>
      <w:r w:rsidR="000042EA">
        <w:rPr>
          <w:lang w:eastAsia="zh-CN"/>
        </w:rPr>
        <w:t xml:space="preserve"> </w:t>
      </w:r>
      <w:r w:rsidR="00912F45">
        <w:rPr>
          <w:lang w:eastAsia="zh-CN"/>
        </w:rPr>
        <w:t xml:space="preserve">and configuration </w:t>
      </w:r>
      <w:r w:rsidR="000042EA">
        <w:rPr>
          <w:lang w:eastAsia="zh-CN"/>
        </w:rPr>
        <w:t>(Section 5.</w:t>
      </w:r>
      <w:r w:rsidR="00F81A14">
        <w:rPr>
          <w:lang w:eastAsia="zh-CN"/>
        </w:rPr>
        <w:t>5</w:t>
      </w:r>
      <w:r w:rsidR="000042EA">
        <w:rPr>
          <w:lang w:eastAsia="zh-CN"/>
        </w:rPr>
        <w:t>.1</w:t>
      </w:r>
      <w:r w:rsidR="00912F45">
        <w:rPr>
          <w:lang w:eastAsia="zh-CN"/>
        </w:rPr>
        <w:t>/5.5.2</w:t>
      </w:r>
      <w:r w:rsidR="000042EA">
        <w:rPr>
          <w:lang w:eastAsia="zh-CN"/>
        </w:rPr>
        <w:t>)</w:t>
      </w:r>
      <w:r>
        <w:rPr>
          <w:lang w:eastAsia="zh-CN"/>
        </w:rPr>
        <w:t>: i</w:t>
      </w:r>
      <w:r w:rsidR="00C41844">
        <w:rPr>
          <w:lang w:eastAsia="zh-CN"/>
        </w:rPr>
        <w:t xml:space="preserve">t challenges the basic </w:t>
      </w:r>
      <w:r>
        <w:rPr>
          <w:lang w:eastAsia="zh-CN"/>
        </w:rPr>
        <w:t xml:space="preserve">L3 RRM framework </w:t>
      </w:r>
      <w:r w:rsidR="006E4456">
        <w:rPr>
          <w:lang w:eastAsia="zh-CN"/>
        </w:rPr>
        <w:t>wh</w:t>
      </w:r>
      <w:r w:rsidR="00CC0CFF">
        <w:rPr>
          <w:lang w:eastAsia="zh-CN"/>
        </w:rPr>
        <w:t xml:space="preserve">ich is </w:t>
      </w:r>
      <w:r w:rsidR="006E4456">
        <w:rPr>
          <w:lang w:eastAsia="zh-CN"/>
        </w:rPr>
        <w:t>per-frequency configured</w:t>
      </w:r>
      <w:r w:rsidR="00CC0CFF">
        <w:rPr>
          <w:lang w:eastAsia="zh-CN"/>
        </w:rPr>
        <w:t xml:space="preserve"> </w:t>
      </w:r>
      <w:r w:rsidR="00CD797A">
        <w:rPr>
          <w:lang w:eastAsia="zh-CN"/>
        </w:rPr>
        <w:t>and</w:t>
      </w:r>
      <w:r w:rsidR="009549DC">
        <w:rPr>
          <w:lang w:eastAsia="zh-CN"/>
        </w:rPr>
        <w:t xml:space="preserve"> per-cell </w:t>
      </w:r>
      <w:r w:rsidR="00CC0CFF">
        <w:rPr>
          <w:lang w:eastAsia="zh-CN"/>
        </w:rPr>
        <w:t>reporting</w:t>
      </w:r>
      <w:r w:rsidR="00B57407">
        <w:rPr>
          <w:lang w:eastAsia="zh-CN"/>
        </w:rPr>
        <w:t>. Essentially,</w:t>
      </w:r>
      <w:r w:rsidR="00ED3EA8">
        <w:rPr>
          <w:lang w:eastAsia="zh-CN"/>
        </w:rPr>
        <w:t xml:space="preserve"> </w:t>
      </w:r>
      <w:r w:rsidR="00ED3EA8">
        <w:rPr>
          <w:lang w:val="en-CN" w:eastAsia="zh-CN"/>
        </w:rPr>
        <w:t>i</w:t>
      </w:r>
      <w:r w:rsidR="006A29E5">
        <w:rPr>
          <w:lang w:val="en-CN" w:eastAsia="zh-CN"/>
        </w:rPr>
        <w:t xml:space="preserve">t requires either per-cell L3 measurement configuraiton </w:t>
      </w:r>
      <w:r w:rsidR="00B57407">
        <w:rPr>
          <w:lang w:val="en-CN" w:eastAsia="zh-CN"/>
        </w:rPr>
        <w:t xml:space="preserve">with two </w:t>
      </w:r>
      <w:r w:rsidR="00B57407" w:rsidRPr="00B57407">
        <w:rPr>
          <w:i/>
          <w:iCs/>
          <w:lang w:val="en-CN" w:eastAsia="zh-CN"/>
        </w:rPr>
        <w:t>ssbFrequency</w:t>
      </w:r>
      <w:r w:rsidR="00B57407">
        <w:rPr>
          <w:lang w:val="en-CN" w:eastAsia="zh-CN"/>
        </w:rPr>
        <w:t xml:space="preserve"> </w:t>
      </w:r>
      <w:r w:rsidR="006A29E5">
        <w:rPr>
          <w:lang w:val="en-CN" w:eastAsia="zh-CN"/>
        </w:rPr>
        <w:t>or one serving cell can be included in two different MOs</w:t>
      </w:r>
      <w:r w:rsidR="006928D6">
        <w:rPr>
          <w:lang w:val="en-CN" w:eastAsia="zh-CN"/>
        </w:rPr>
        <w:t>.</w:t>
      </w:r>
    </w:p>
    <w:p w14:paraId="1635D187" w14:textId="2A4A7710" w:rsidR="00B264E3" w:rsidRDefault="00AD00A0" w:rsidP="00B264E3">
      <w:pPr>
        <w:pStyle w:val="ListParagraph"/>
        <w:numPr>
          <w:ilvl w:val="0"/>
          <w:numId w:val="64"/>
        </w:numPr>
        <w:ind w:firstLineChars="0"/>
        <w:rPr>
          <w:lang w:eastAsia="zh-CN"/>
        </w:rPr>
      </w:pPr>
      <w:r>
        <w:rPr>
          <w:lang w:eastAsia="zh-CN"/>
        </w:rPr>
        <w:lastRenderedPageBreak/>
        <w:t>Performing m</w:t>
      </w:r>
      <w:r w:rsidR="00912F45">
        <w:rPr>
          <w:lang w:eastAsia="zh-CN"/>
        </w:rPr>
        <w:t>easurement (Section 5.5.</w:t>
      </w:r>
      <w:r>
        <w:rPr>
          <w:lang w:eastAsia="zh-CN"/>
        </w:rPr>
        <w:t>3</w:t>
      </w:r>
      <w:r w:rsidR="00912F45">
        <w:rPr>
          <w:lang w:eastAsia="zh-CN"/>
        </w:rPr>
        <w:t xml:space="preserve">): </w:t>
      </w:r>
      <w:r w:rsidR="002E3D72">
        <w:rPr>
          <w:lang w:eastAsia="zh-CN"/>
        </w:rPr>
        <w:t xml:space="preserve">existing Section 5.5.3 uses </w:t>
      </w:r>
      <w:r w:rsidR="00A13D64">
        <w:rPr>
          <w:rFonts w:hint="eastAsia"/>
          <w:lang w:eastAsia="zh-CN"/>
        </w:rPr>
        <w:t>lo</w:t>
      </w:r>
      <w:r w:rsidR="00A13D64">
        <w:rPr>
          <w:lang w:eastAsia="zh-CN"/>
        </w:rPr>
        <w:t xml:space="preserve">op </w:t>
      </w:r>
      <w:r w:rsidR="00A13D64">
        <w:t xml:space="preserve">structure </w:t>
      </w:r>
      <w:r w:rsidR="002E3D72">
        <w:t xml:space="preserve">to </w:t>
      </w:r>
      <w:r w:rsidR="00A13D64">
        <w:t>specif</w:t>
      </w:r>
      <w:r w:rsidR="002E3D72">
        <w:t>y</w:t>
      </w:r>
      <w:r w:rsidR="00A13D64">
        <w:t xml:space="preserve"> t</w:t>
      </w:r>
      <w:r w:rsidR="00DB63B0">
        <w:rPr>
          <w:lang w:eastAsia="zh-CN"/>
        </w:rPr>
        <w:t xml:space="preserve">he UE </w:t>
      </w:r>
      <w:r w:rsidR="00A13D64">
        <w:rPr>
          <w:lang w:eastAsia="zh-CN"/>
        </w:rPr>
        <w:t xml:space="preserve">to </w:t>
      </w:r>
      <w:r w:rsidR="00DB63B0">
        <w:rPr>
          <w:lang w:eastAsia="zh-CN"/>
        </w:rPr>
        <w:t xml:space="preserve">perform L3 measurements independently for each </w:t>
      </w:r>
      <w:proofErr w:type="spellStart"/>
      <w:r w:rsidR="001678AC" w:rsidRPr="001678AC">
        <w:rPr>
          <w:i/>
        </w:rPr>
        <w:t>measId</w:t>
      </w:r>
      <w:proofErr w:type="spellEnd"/>
      <w:r w:rsidR="001678AC">
        <w:rPr>
          <w:i/>
        </w:rPr>
        <w:t xml:space="preserve"> </w:t>
      </w:r>
      <w:r w:rsidR="001678AC" w:rsidRPr="001678AC">
        <w:rPr>
          <w:iCs/>
        </w:rPr>
        <w:t xml:space="preserve">(and </w:t>
      </w:r>
      <w:r w:rsidR="001678AC">
        <w:rPr>
          <w:iCs/>
        </w:rPr>
        <w:t>its</w:t>
      </w:r>
      <w:r w:rsidR="001678AC" w:rsidRPr="001678AC">
        <w:rPr>
          <w:iCs/>
        </w:rPr>
        <w:t xml:space="preserve"> associated </w:t>
      </w:r>
      <w:r w:rsidR="001678AC">
        <w:rPr>
          <w:iCs/>
        </w:rPr>
        <w:t xml:space="preserve">single </w:t>
      </w:r>
      <w:r w:rsidR="001678AC" w:rsidRPr="001678AC">
        <w:rPr>
          <w:iCs/>
        </w:rPr>
        <w:t>MO)</w:t>
      </w:r>
      <w:r w:rsidR="001678AC">
        <w:t>. However,</w:t>
      </w:r>
      <w:r w:rsidR="00912F45">
        <w:rPr>
          <w:lang w:eastAsia="zh-CN"/>
        </w:rPr>
        <w:t xml:space="preserve"> </w:t>
      </w:r>
      <w:r w:rsidR="00912F45" w:rsidRPr="00912F45">
        <w:rPr>
          <w:lang w:eastAsia="zh-CN"/>
        </w:rPr>
        <w:t>it requires</w:t>
      </w:r>
      <w:r w:rsidR="001678AC">
        <w:rPr>
          <w:lang w:eastAsia="zh-CN"/>
        </w:rPr>
        <w:t xml:space="preserve"> </w:t>
      </w:r>
      <w:r w:rsidR="00323D06">
        <w:rPr>
          <w:lang w:eastAsia="zh-CN"/>
        </w:rPr>
        <w:t xml:space="preserve">the </w:t>
      </w:r>
      <w:r w:rsidR="00AF1B07">
        <w:rPr>
          <w:lang w:eastAsia="zh-CN"/>
        </w:rPr>
        <w:t xml:space="preserve">UE to derive cell measurement result with SSB </w:t>
      </w:r>
      <w:r w:rsidR="001678AC">
        <w:rPr>
          <w:lang w:eastAsia="zh-CN"/>
        </w:rPr>
        <w:t>across</w:t>
      </w:r>
      <w:r w:rsidR="00AF1B07">
        <w:rPr>
          <w:lang w:eastAsia="zh-CN"/>
        </w:rPr>
        <w:t xml:space="preserve"> different </w:t>
      </w:r>
      <w:proofErr w:type="spellStart"/>
      <w:r w:rsidR="001678AC" w:rsidRPr="001678AC">
        <w:rPr>
          <w:i/>
          <w:iCs/>
          <w:lang w:eastAsia="zh-CN"/>
        </w:rPr>
        <w:t>measId</w:t>
      </w:r>
      <w:proofErr w:type="spellEnd"/>
      <w:r w:rsidR="00323D06">
        <w:rPr>
          <w:lang w:eastAsia="zh-CN"/>
        </w:rPr>
        <w:t xml:space="preserve">, and thereby the structure of procedure text needs to be changed. </w:t>
      </w:r>
    </w:p>
    <w:p w14:paraId="7A5189EE" w14:textId="0184E98C" w:rsidR="007E7C1E" w:rsidRDefault="000774B0" w:rsidP="007E7C1E">
      <w:pPr>
        <w:pStyle w:val="ListParagraph"/>
        <w:numPr>
          <w:ilvl w:val="0"/>
          <w:numId w:val="64"/>
        </w:numPr>
        <w:ind w:firstLineChars="0"/>
        <w:rPr>
          <w:lang w:eastAsia="zh-CN"/>
        </w:rPr>
      </w:pPr>
      <w:r>
        <w:rPr>
          <w:lang w:eastAsia="zh-CN"/>
        </w:rPr>
        <w:t>Measurement report triggering (Section 5.5.4):</w:t>
      </w:r>
      <w:r w:rsidR="00130CA6">
        <w:rPr>
          <w:lang w:eastAsia="zh-CN"/>
        </w:rPr>
        <w:t xml:space="preserve"> </w:t>
      </w:r>
      <w:proofErr w:type="gramStart"/>
      <w:r w:rsidR="00807FE2">
        <w:rPr>
          <w:lang w:eastAsia="zh-CN"/>
        </w:rPr>
        <w:t>similar to</w:t>
      </w:r>
      <w:proofErr w:type="gramEnd"/>
      <w:r w:rsidR="00807FE2">
        <w:rPr>
          <w:lang w:eastAsia="zh-CN"/>
        </w:rPr>
        <w:t xml:space="preserve"> Section 5.5.</w:t>
      </w:r>
      <w:r w:rsidR="00317E17">
        <w:rPr>
          <w:lang w:eastAsia="zh-CN"/>
        </w:rPr>
        <w:t>3</w:t>
      </w:r>
      <w:r w:rsidR="00807FE2">
        <w:rPr>
          <w:lang w:eastAsia="zh-CN"/>
        </w:rPr>
        <w:t xml:space="preserve">, </w:t>
      </w:r>
      <w:r w:rsidR="00D15C54">
        <w:rPr>
          <w:lang w:eastAsia="zh-CN"/>
        </w:rPr>
        <w:t xml:space="preserve">existing Section 5.5.4 uses </w:t>
      </w:r>
      <w:r w:rsidR="00D15C54">
        <w:rPr>
          <w:rFonts w:hint="eastAsia"/>
          <w:lang w:eastAsia="zh-CN"/>
        </w:rPr>
        <w:t>lo</w:t>
      </w:r>
      <w:r w:rsidR="00D15C54">
        <w:rPr>
          <w:lang w:eastAsia="zh-CN"/>
        </w:rPr>
        <w:t xml:space="preserve">op </w:t>
      </w:r>
      <w:r w:rsidR="00D15C54">
        <w:t>structure to specify t</w:t>
      </w:r>
      <w:r w:rsidR="00D15C54">
        <w:rPr>
          <w:lang w:eastAsia="zh-CN"/>
        </w:rPr>
        <w:t xml:space="preserve">he UE to trigger measurement report independently for each </w:t>
      </w:r>
      <w:proofErr w:type="spellStart"/>
      <w:r w:rsidR="00D15C54" w:rsidRPr="001678AC">
        <w:rPr>
          <w:i/>
        </w:rPr>
        <w:t>measId</w:t>
      </w:r>
      <w:proofErr w:type="spellEnd"/>
      <w:r w:rsidR="00D15C54">
        <w:t xml:space="preserve"> based on L3 cell level measurement derived from one </w:t>
      </w:r>
      <w:proofErr w:type="spellStart"/>
      <w:r w:rsidR="00D15C54" w:rsidRPr="001678AC">
        <w:rPr>
          <w:i/>
        </w:rPr>
        <w:t>measId</w:t>
      </w:r>
      <w:proofErr w:type="spellEnd"/>
      <w:r w:rsidR="00D15C54">
        <w:rPr>
          <w:i/>
        </w:rPr>
        <w:t>.</w:t>
      </w:r>
      <w:r w:rsidR="00D15C54">
        <w:t xml:space="preserve"> </w:t>
      </w:r>
      <w:r w:rsidR="00807FE2">
        <w:t>It</w:t>
      </w:r>
      <w:r w:rsidR="007E7C1E">
        <w:t xml:space="preserve"> </w:t>
      </w:r>
      <w:r w:rsidR="00807FE2">
        <w:rPr>
          <w:lang w:eastAsia="zh-CN"/>
        </w:rPr>
        <w:t>may also require</w:t>
      </w:r>
      <w:r w:rsidR="007E7C1E">
        <w:rPr>
          <w:lang w:eastAsia="zh-CN"/>
        </w:rPr>
        <w:t xml:space="preserve"> </w:t>
      </w:r>
      <w:r w:rsidR="00807FE2">
        <w:rPr>
          <w:lang w:eastAsia="zh-CN"/>
        </w:rPr>
        <w:t xml:space="preserve">change of whole </w:t>
      </w:r>
      <w:r w:rsidR="007E7C1E">
        <w:rPr>
          <w:lang w:eastAsia="zh-CN"/>
        </w:rPr>
        <w:t xml:space="preserve">structure of procedure text </w:t>
      </w:r>
      <w:r w:rsidR="00807FE2">
        <w:rPr>
          <w:lang w:eastAsia="zh-CN"/>
        </w:rPr>
        <w:t xml:space="preserve">to allow the UE to determine whether to trigger event based on cell measurement result derived from SSB across different </w:t>
      </w:r>
      <w:proofErr w:type="spellStart"/>
      <w:r w:rsidR="00807FE2" w:rsidRPr="001678AC">
        <w:rPr>
          <w:i/>
          <w:iCs/>
          <w:lang w:eastAsia="zh-CN"/>
        </w:rPr>
        <w:t>measI</w:t>
      </w:r>
      <w:r w:rsidR="00807FE2">
        <w:rPr>
          <w:i/>
          <w:iCs/>
          <w:lang w:eastAsia="zh-CN"/>
        </w:rPr>
        <w:t>d</w:t>
      </w:r>
      <w:proofErr w:type="spellEnd"/>
      <w:r w:rsidR="007E7C1E">
        <w:rPr>
          <w:lang w:eastAsia="zh-CN"/>
        </w:rPr>
        <w:t xml:space="preserve">.  </w:t>
      </w:r>
    </w:p>
    <w:p w14:paraId="2A770F0C" w14:textId="0E12DF02" w:rsidR="002E3D72" w:rsidRDefault="00807FE2" w:rsidP="00614468">
      <w:pPr>
        <w:pStyle w:val="ListParagraph"/>
        <w:numPr>
          <w:ilvl w:val="0"/>
          <w:numId w:val="64"/>
        </w:numPr>
        <w:ind w:firstLineChars="0"/>
        <w:rPr>
          <w:lang w:eastAsia="zh-CN"/>
        </w:rPr>
      </w:pPr>
      <w:r>
        <w:rPr>
          <w:lang w:eastAsia="zh-CN"/>
        </w:rPr>
        <w:t xml:space="preserve">Measurement </w:t>
      </w:r>
      <w:r w:rsidR="00C3771A">
        <w:rPr>
          <w:lang w:eastAsia="zh-CN"/>
        </w:rPr>
        <w:t xml:space="preserve">reporting </w:t>
      </w:r>
      <w:r>
        <w:rPr>
          <w:lang w:eastAsia="zh-CN"/>
        </w:rPr>
        <w:t>(Section 5.5.</w:t>
      </w:r>
      <w:r w:rsidR="00C3771A">
        <w:rPr>
          <w:lang w:eastAsia="zh-CN"/>
        </w:rPr>
        <w:t>5</w:t>
      </w:r>
      <w:r>
        <w:rPr>
          <w:lang w:eastAsia="zh-CN"/>
        </w:rPr>
        <w:t>): existing Section 5.5.</w:t>
      </w:r>
      <w:r w:rsidR="0082233A">
        <w:rPr>
          <w:lang w:eastAsia="zh-CN"/>
        </w:rPr>
        <w:t>5</w:t>
      </w:r>
      <w:r>
        <w:rPr>
          <w:lang w:eastAsia="zh-CN"/>
        </w:rPr>
        <w:t xml:space="preserve"> </w:t>
      </w:r>
      <w:r>
        <w:t>specif</w:t>
      </w:r>
      <w:r w:rsidR="00AA2135">
        <w:t>y</w:t>
      </w:r>
      <w:r>
        <w:t xml:space="preserve"> t</w:t>
      </w:r>
      <w:r>
        <w:rPr>
          <w:lang w:eastAsia="zh-CN"/>
        </w:rPr>
        <w:t xml:space="preserve">he UE to </w:t>
      </w:r>
      <w:r w:rsidR="001052D3">
        <w:rPr>
          <w:lang w:eastAsia="zh-CN"/>
        </w:rPr>
        <w:t xml:space="preserve">use </w:t>
      </w:r>
      <w:proofErr w:type="spellStart"/>
      <w:r w:rsidR="001052D3" w:rsidRPr="00D72C4C">
        <w:rPr>
          <w:i/>
          <w:iCs/>
          <w:lang w:eastAsia="zh-CN"/>
        </w:rPr>
        <w:t>measId</w:t>
      </w:r>
      <w:proofErr w:type="spellEnd"/>
      <w:r w:rsidR="001052D3" w:rsidRPr="00D72C4C">
        <w:rPr>
          <w:i/>
          <w:iCs/>
          <w:lang w:eastAsia="zh-CN"/>
        </w:rPr>
        <w:t xml:space="preserve"> </w:t>
      </w:r>
      <w:r w:rsidR="001052D3" w:rsidRPr="001052D3">
        <w:rPr>
          <w:lang w:eastAsia="zh-CN"/>
        </w:rPr>
        <w:t>to identify</w:t>
      </w:r>
      <w:r w:rsidR="001052D3" w:rsidRPr="00D72C4C">
        <w:rPr>
          <w:i/>
          <w:iCs/>
          <w:lang w:eastAsia="zh-CN"/>
        </w:rPr>
        <w:t xml:space="preserve"> </w:t>
      </w:r>
      <w:r w:rsidR="001052D3">
        <w:rPr>
          <w:lang w:eastAsia="zh-CN"/>
        </w:rPr>
        <w:t xml:space="preserve">the </w:t>
      </w:r>
      <w:r w:rsidR="001052D3">
        <w:t xml:space="preserve">triggered measurement reporting. However, it </w:t>
      </w:r>
      <w:r w:rsidR="00D72C4C">
        <w:t xml:space="preserve">is not clear whether one </w:t>
      </w:r>
      <w:proofErr w:type="spellStart"/>
      <w:r w:rsidR="00D72C4C" w:rsidRPr="00D72C4C">
        <w:rPr>
          <w:i/>
          <w:iCs/>
          <w:lang w:eastAsia="zh-CN"/>
        </w:rPr>
        <w:t>measId</w:t>
      </w:r>
      <w:proofErr w:type="spellEnd"/>
      <w:r w:rsidR="00D72C4C" w:rsidRPr="00D72C4C">
        <w:rPr>
          <w:i/>
          <w:iCs/>
          <w:lang w:eastAsia="zh-CN"/>
        </w:rPr>
        <w:t xml:space="preserve"> </w:t>
      </w:r>
      <w:r w:rsidR="00D72C4C" w:rsidRPr="00D72C4C">
        <w:rPr>
          <w:lang w:eastAsia="zh-CN"/>
        </w:rPr>
        <w:t xml:space="preserve">is sufficient if always-on SSB and OD-SSB of the same serving cell are configured in different MOs, which needs at least two </w:t>
      </w:r>
      <w:proofErr w:type="spellStart"/>
      <w:r w:rsidR="00D72C4C" w:rsidRPr="00D72C4C">
        <w:rPr>
          <w:i/>
          <w:iCs/>
          <w:lang w:eastAsia="zh-CN"/>
        </w:rPr>
        <w:t>measId</w:t>
      </w:r>
      <w:proofErr w:type="spellEnd"/>
      <w:r w:rsidR="00D72C4C">
        <w:rPr>
          <w:i/>
          <w:iCs/>
          <w:lang w:eastAsia="zh-CN"/>
        </w:rPr>
        <w:t xml:space="preserve">. </w:t>
      </w:r>
      <w:r w:rsidR="00D72C4C" w:rsidRPr="00D72C4C">
        <w:rPr>
          <w:lang w:eastAsia="zh-CN"/>
        </w:rPr>
        <w:t xml:space="preserve"> </w:t>
      </w:r>
    </w:p>
    <w:p w14:paraId="48260ABF" w14:textId="7F23E74B" w:rsidR="00347D62" w:rsidRDefault="00614468" w:rsidP="00614468">
      <w:pPr>
        <w:rPr>
          <w:lang w:eastAsia="zh-CN"/>
        </w:rPr>
      </w:pPr>
      <w:r>
        <w:rPr>
          <w:lang w:eastAsia="zh-CN"/>
        </w:rPr>
        <w:t xml:space="preserve">Thus, we can summarize the </w:t>
      </w:r>
      <w:r w:rsidR="003F22BD">
        <w:rPr>
          <w:lang w:eastAsia="zh-CN"/>
        </w:rPr>
        <w:t>required</w:t>
      </w:r>
      <w:r>
        <w:rPr>
          <w:lang w:eastAsia="zh-CN"/>
        </w:rPr>
        <w:t xml:space="preserve"> RAN2 specification impacts of Scenario 3 </w:t>
      </w:r>
      <w:r w:rsidR="003E7241">
        <w:rPr>
          <w:lang w:eastAsia="zh-CN"/>
        </w:rPr>
        <w:t xml:space="preserve">in Observation </w:t>
      </w:r>
      <w:r w:rsidR="00683846">
        <w:rPr>
          <w:lang w:eastAsia="zh-CN"/>
        </w:rPr>
        <w:t>2</w:t>
      </w:r>
      <w:r w:rsidR="003E7241">
        <w:rPr>
          <w:lang w:eastAsia="zh-CN"/>
        </w:rPr>
        <w:t>:</w:t>
      </w:r>
    </w:p>
    <w:p w14:paraId="6DDB2C05" w14:textId="36BB5D3B" w:rsidR="003E7241" w:rsidRPr="00F8764C" w:rsidRDefault="003E7241" w:rsidP="00614468">
      <w:pPr>
        <w:rPr>
          <w:b/>
          <w:bCs/>
          <w:lang w:eastAsia="zh-CN"/>
        </w:rPr>
      </w:pPr>
      <w:r w:rsidRPr="00F8764C">
        <w:rPr>
          <w:b/>
          <w:bCs/>
          <w:lang w:eastAsia="zh-CN"/>
        </w:rPr>
        <w:t xml:space="preserve">Observation </w:t>
      </w:r>
      <w:r w:rsidR="008533E9">
        <w:rPr>
          <w:b/>
          <w:bCs/>
          <w:lang w:eastAsia="zh-CN"/>
        </w:rPr>
        <w:t>2</w:t>
      </w:r>
      <w:r w:rsidRPr="00F8764C">
        <w:rPr>
          <w:b/>
          <w:bCs/>
          <w:lang w:eastAsia="zh-CN"/>
        </w:rPr>
        <w:t xml:space="preserve">: </w:t>
      </w:r>
      <w:r w:rsidR="00F8764C" w:rsidRPr="00F8764C">
        <w:rPr>
          <w:b/>
          <w:bCs/>
          <w:lang w:eastAsia="zh-CN"/>
        </w:rPr>
        <w:t>If OD-SSB and always-on SSB can have different SSB carrier frequencies for one serving cell, it will introduce significant spec changes in RAN2 spec, including TS 38.331 and TS 38.300:</w:t>
      </w:r>
    </w:p>
    <w:p w14:paraId="623C8C62" w14:textId="1DA73316" w:rsidR="00F8764C" w:rsidRDefault="00F8764C" w:rsidP="00F8764C">
      <w:pPr>
        <w:pStyle w:val="ListParagraph"/>
        <w:numPr>
          <w:ilvl w:val="0"/>
          <w:numId w:val="66"/>
        </w:numPr>
        <w:ind w:firstLineChars="0"/>
        <w:rPr>
          <w:b/>
          <w:bCs/>
          <w:lang w:eastAsia="zh-CN"/>
        </w:rPr>
      </w:pPr>
      <w:r w:rsidRPr="00F8764C">
        <w:rPr>
          <w:b/>
          <w:bCs/>
          <w:lang w:eastAsia="zh-CN"/>
        </w:rPr>
        <w:t xml:space="preserve">It challenges the basic UE assumption that SSBs in two MOs are </w:t>
      </w:r>
      <w:r w:rsidR="008D7BAE">
        <w:rPr>
          <w:b/>
          <w:bCs/>
          <w:lang w:eastAsia="zh-CN"/>
        </w:rPr>
        <w:t xml:space="preserve">regarded as </w:t>
      </w:r>
      <w:r w:rsidRPr="00F8764C">
        <w:rPr>
          <w:b/>
          <w:bCs/>
          <w:lang w:eastAsia="zh-CN"/>
        </w:rPr>
        <w:t>different cells and definition of intra</w:t>
      </w:r>
      <w:r w:rsidR="00E02FE2">
        <w:rPr>
          <w:b/>
          <w:bCs/>
          <w:lang w:eastAsia="zh-CN"/>
        </w:rPr>
        <w:t>/</w:t>
      </w:r>
      <w:r w:rsidRPr="00F8764C">
        <w:rPr>
          <w:b/>
          <w:bCs/>
          <w:lang w:eastAsia="zh-CN"/>
        </w:rPr>
        <w:t xml:space="preserve">inter-frequency SSB measurement </w:t>
      </w:r>
      <w:r w:rsidR="003D4C23">
        <w:rPr>
          <w:b/>
          <w:bCs/>
          <w:lang w:eastAsia="zh-CN"/>
        </w:rPr>
        <w:t xml:space="preserve">captured </w:t>
      </w:r>
      <w:r w:rsidRPr="00F8764C">
        <w:rPr>
          <w:b/>
          <w:bCs/>
          <w:lang w:eastAsia="zh-CN"/>
        </w:rPr>
        <w:t>in Section 9.2.4 of TS 38.300</w:t>
      </w:r>
      <w:r>
        <w:rPr>
          <w:b/>
          <w:bCs/>
          <w:lang w:eastAsia="zh-CN"/>
        </w:rPr>
        <w:t>.</w:t>
      </w:r>
    </w:p>
    <w:p w14:paraId="3360BFBD" w14:textId="543A92C0" w:rsidR="00F8764C" w:rsidRPr="00F8764C" w:rsidRDefault="00F8764C" w:rsidP="00F8764C">
      <w:pPr>
        <w:pStyle w:val="ListParagraph"/>
        <w:numPr>
          <w:ilvl w:val="0"/>
          <w:numId w:val="66"/>
        </w:numPr>
        <w:ind w:firstLineChars="0"/>
        <w:rPr>
          <w:b/>
          <w:bCs/>
          <w:lang w:eastAsia="zh-CN"/>
        </w:rPr>
      </w:pPr>
      <w:r>
        <w:rPr>
          <w:b/>
          <w:bCs/>
          <w:lang w:eastAsia="zh-CN"/>
        </w:rPr>
        <w:t xml:space="preserve">It challenges </w:t>
      </w:r>
      <w:r w:rsidRPr="00F8764C">
        <w:rPr>
          <w:b/>
          <w:bCs/>
          <w:lang w:eastAsia="zh-CN"/>
        </w:rPr>
        <w:t xml:space="preserve">the basic L3 RRM framework which is per-frequency configured. Essentially, it requires either per-cell </w:t>
      </w:r>
      <w:r w:rsidR="00422F9B" w:rsidRPr="00F8764C">
        <w:rPr>
          <w:b/>
          <w:bCs/>
          <w:lang w:eastAsia="zh-CN"/>
        </w:rPr>
        <w:t>configuration</w:t>
      </w:r>
      <w:r w:rsidRPr="00F8764C">
        <w:rPr>
          <w:b/>
          <w:bCs/>
          <w:lang w:eastAsia="zh-CN"/>
        </w:rPr>
        <w:t xml:space="preserve"> with two </w:t>
      </w:r>
      <w:proofErr w:type="spellStart"/>
      <w:r w:rsidRPr="003B3DB5">
        <w:rPr>
          <w:b/>
          <w:bCs/>
          <w:i/>
          <w:iCs/>
          <w:lang w:eastAsia="zh-CN"/>
        </w:rPr>
        <w:t>ssbFrequency</w:t>
      </w:r>
      <w:proofErr w:type="spellEnd"/>
      <w:r w:rsidR="003B3DB5">
        <w:rPr>
          <w:b/>
          <w:bCs/>
          <w:i/>
          <w:iCs/>
          <w:lang w:eastAsia="zh-CN"/>
        </w:rPr>
        <w:t>,</w:t>
      </w:r>
      <w:r w:rsidRPr="00F8764C">
        <w:rPr>
          <w:b/>
          <w:bCs/>
          <w:lang w:eastAsia="zh-CN"/>
        </w:rPr>
        <w:t xml:space="preserve"> or one cell </w:t>
      </w:r>
      <w:r w:rsidR="00BC493E">
        <w:rPr>
          <w:b/>
          <w:bCs/>
          <w:lang w:eastAsia="zh-CN"/>
        </w:rPr>
        <w:t>can be</w:t>
      </w:r>
      <w:r w:rsidRPr="00F8764C">
        <w:rPr>
          <w:b/>
          <w:bCs/>
          <w:lang w:eastAsia="zh-CN"/>
        </w:rPr>
        <w:t xml:space="preserve"> included in </w:t>
      </w:r>
      <w:r w:rsidR="000D173B">
        <w:rPr>
          <w:b/>
          <w:bCs/>
          <w:lang w:eastAsia="zh-CN"/>
        </w:rPr>
        <w:t xml:space="preserve">two </w:t>
      </w:r>
      <w:r w:rsidRPr="00F8764C">
        <w:rPr>
          <w:b/>
          <w:bCs/>
          <w:lang w:eastAsia="zh-CN"/>
        </w:rPr>
        <w:t xml:space="preserve">different </w:t>
      </w:r>
      <w:proofErr w:type="spellStart"/>
      <w:r w:rsidRPr="00F8764C">
        <w:rPr>
          <w:b/>
          <w:bCs/>
          <w:lang w:eastAsia="zh-CN"/>
        </w:rPr>
        <w:t>MOs.</w:t>
      </w:r>
      <w:proofErr w:type="spellEnd"/>
    </w:p>
    <w:p w14:paraId="7BA90060" w14:textId="5A058CEA" w:rsidR="00F8764C" w:rsidRPr="0082233A" w:rsidRDefault="003608CF" w:rsidP="00F8764C">
      <w:pPr>
        <w:pStyle w:val="ListParagraph"/>
        <w:numPr>
          <w:ilvl w:val="0"/>
          <w:numId w:val="66"/>
        </w:numPr>
        <w:ind w:firstLineChars="0"/>
        <w:rPr>
          <w:b/>
          <w:bCs/>
          <w:lang w:eastAsia="zh-CN"/>
        </w:rPr>
      </w:pPr>
      <w:r>
        <w:rPr>
          <w:b/>
          <w:bCs/>
          <w:lang w:eastAsia="zh-CN"/>
        </w:rPr>
        <w:t xml:space="preserve">It challenges the basic </w:t>
      </w:r>
      <w:r w:rsidR="0082233A" w:rsidRPr="0082233A">
        <w:rPr>
          <w:rFonts w:hint="eastAsia"/>
          <w:b/>
          <w:bCs/>
          <w:lang w:eastAsia="zh-CN"/>
        </w:rPr>
        <w:t>lo</w:t>
      </w:r>
      <w:r w:rsidR="0082233A" w:rsidRPr="0082233A">
        <w:rPr>
          <w:b/>
          <w:bCs/>
          <w:lang w:eastAsia="zh-CN"/>
        </w:rPr>
        <w:t xml:space="preserve">op </w:t>
      </w:r>
      <w:r w:rsidR="0082233A" w:rsidRPr="0082233A">
        <w:rPr>
          <w:b/>
          <w:bCs/>
        </w:rPr>
        <w:t xml:space="preserve">structure </w:t>
      </w:r>
      <w:r w:rsidR="00EF4EEC">
        <w:rPr>
          <w:b/>
          <w:bCs/>
          <w:lang w:eastAsia="zh-CN"/>
        </w:rPr>
        <w:t xml:space="preserve">of </w:t>
      </w:r>
      <w:r w:rsidR="00EF4EEC" w:rsidRPr="0082233A">
        <w:rPr>
          <w:b/>
          <w:bCs/>
          <w:lang w:eastAsia="zh-CN"/>
        </w:rPr>
        <w:t>independent</w:t>
      </w:r>
      <w:r w:rsidR="00EF4EEC">
        <w:rPr>
          <w:b/>
          <w:bCs/>
          <w:lang w:eastAsia="zh-CN"/>
        </w:rPr>
        <w:t xml:space="preserve"> processing of</w:t>
      </w:r>
      <w:r w:rsidR="0082233A" w:rsidRPr="0082233A">
        <w:rPr>
          <w:b/>
          <w:bCs/>
          <w:lang w:eastAsia="zh-CN"/>
        </w:rPr>
        <w:t xml:space="preserve"> L3 measurements for each </w:t>
      </w:r>
      <w:proofErr w:type="spellStart"/>
      <w:r w:rsidR="0082233A" w:rsidRPr="0082233A">
        <w:rPr>
          <w:b/>
          <w:bCs/>
          <w:i/>
        </w:rPr>
        <w:t>measId</w:t>
      </w:r>
      <w:proofErr w:type="spellEnd"/>
      <w:r>
        <w:rPr>
          <w:b/>
          <w:bCs/>
          <w:iCs/>
        </w:rPr>
        <w:t xml:space="preserve"> in </w:t>
      </w:r>
      <w:r w:rsidRPr="0082233A">
        <w:rPr>
          <w:b/>
          <w:bCs/>
          <w:lang w:eastAsia="zh-CN"/>
        </w:rPr>
        <w:t>Section 5.5.3</w:t>
      </w:r>
      <w:r>
        <w:rPr>
          <w:b/>
          <w:bCs/>
          <w:lang w:eastAsia="zh-CN"/>
        </w:rPr>
        <w:t xml:space="preserve"> / </w:t>
      </w:r>
      <w:r w:rsidRPr="0082233A">
        <w:rPr>
          <w:b/>
          <w:bCs/>
          <w:lang w:eastAsia="zh-CN"/>
        </w:rPr>
        <w:t>5.5.4</w:t>
      </w:r>
      <w:r>
        <w:rPr>
          <w:b/>
          <w:bCs/>
          <w:lang w:eastAsia="zh-CN"/>
        </w:rPr>
        <w:t xml:space="preserve"> / </w:t>
      </w:r>
      <w:r w:rsidRPr="0082233A">
        <w:rPr>
          <w:b/>
          <w:bCs/>
          <w:lang w:eastAsia="zh-CN"/>
        </w:rPr>
        <w:t>5.5.5</w:t>
      </w:r>
      <w:r>
        <w:rPr>
          <w:b/>
          <w:bCs/>
          <w:lang w:eastAsia="zh-CN"/>
        </w:rPr>
        <w:t xml:space="preserve"> of TS 38.331</w:t>
      </w:r>
      <w:r w:rsidR="0082233A">
        <w:rPr>
          <w:b/>
          <w:bCs/>
          <w:iCs/>
        </w:rPr>
        <w:t xml:space="preserve">. </w:t>
      </w:r>
      <w:r w:rsidR="000F3470">
        <w:rPr>
          <w:b/>
          <w:bCs/>
          <w:iCs/>
        </w:rPr>
        <w:t xml:space="preserve">Coupled processing across </w:t>
      </w:r>
      <w:r w:rsidR="000F3470" w:rsidRPr="003608CF">
        <w:rPr>
          <w:b/>
          <w:bCs/>
          <w:lang w:eastAsia="zh-CN"/>
        </w:rPr>
        <w:t xml:space="preserve">different </w:t>
      </w:r>
      <w:proofErr w:type="spellStart"/>
      <w:r w:rsidR="000F3470" w:rsidRPr="003608CF">
        <w:rPr>
          <w:b/>
          <w:bCs/>
          <w:i/>
          <w:iCs/>
          <w:lang w:eastAsia="zh-CN"/>
        </w:rPr>
        <w:t>measId</w:t>
      </w:r>
      <w:proofErr w:type="spellEnd"/>
      <w:r w:rsidR="000F3470">
        <w:rPr>
          <w:b/>
          <w:bCs/>
          <w:iCs/>
        </w:rPr>
        <w:t xml:space="preserve"> is needed </w:t>
      </w:r>
      <w:r w:rsidRPr="003608CF">
        <w:rPr>
          <w:b/>
          <w:bCs/>
          <w:lang w:eastAsia="zh-CN"/>
        </w:rPr>
        <w:t xml:space="preserve">to derive </w:t>
      </w:r>
      <w:r w:rsidR="00057130">
        <w:rPr>
          <w:b/>
          <w:bCs/>
          <w:lang w:eastAsia="zh-CN"/>
        </w:rPr>
        <w:t xml:space="preserve">L3 </w:t>
      </w:r>
      <w:r w:rsidRPr="003608CF">
        <w:rPr>
          <w:b/>
          <w:bCs/>
          <w:lang w:eastAsia="zh-CN"/>
        </w:rPr>
        <w:t>cell measurement result with SSB</w:t>
      </w:r>
      <w:r w:rsidR="001A2EF6">
        <w:rPr>
          <w:b/>
          <w:bCs/>
          <w:lang w:eastAsia="zh-CN"/>
        </w:rPr>
        <w:t>s</w:t>
      </w:r>
      <w:r w:rsidRPr="003608CF">
        <w:rPr>
          <w:b/>
          <w:bCs/>
          <w:lang w:eastAsia="zh-CN"/>
        </w:rPr>
        <w:t xml:space="preserve"> across different </w:t>
      </w:r>
      <w:proofErr w:type="spellStart"/>
      <w:r w:rsidRPr="003608CF">
        <w:rPr>
          <w:b/>
          <w:bCs/>
          <w:i/>
          <w:iCs/>
          <w:lang w:eastAsia="zh-CN"/>
        </w:rPr>
        <w:t>measId</w:t>
      </w:r>
      <w:proofErr w:type="spellEnd"/>
      <w:r w:rsidR="00C54098">
        <w:rPr>
          <w:b/>
          <w:bCs/>
          <w:lang w:eastAsia="zh-CN"/>
        </w:rPr>
        <w:t>.</w:t>
      </w:r>
    </w:p>
    <w:p w14:paraId="7C759B34" w14:textId="4D948A6A" w:rsidR="005F04BF" w:rsidRDefault="004A1A35" w:rsidP="00347D62">
      <w:pPr>
        <w:rPr>
          <w:lang w:eastAsia="zh-CN"/>
        </w:rPr>
      </w:pPr>
      <w:r>
        <w:rPr>
          <w:lang w:eastAsia="zh-CN"/>
        </w:rPr>
        <w:t xml:space="preserve">We are not sure how much benefit </w:t>
      </w:r>
      <w:r w:rsidR="00DB432C">
        <w:rPr>
          <w:lang w:eastAsia="zh-CN"/>
        </w:rPr>
        <w:t>Scenario 3</w:t>
      </w:r>
      <w:r>
        <w:rPr>
          <w:lang w:eastAsia="zh-CN"/>
        </w:rPr>
        <w:t xml:space="preserve"> can bring, but it will introduce a lot of </w:t>
      </w:r>
      <w:r w:rsidR="00DB432C">
        <w:rPr>
          <w:lang w:eastAsia="zh-CN"/>
        </w:rPr>
        <w:t xml:space="preserve">RAN2 </w:t>
      </w:r>
      <w:r>
        <w:rPr>
          <w:lang w:eastAsia="zh-CN"/>
        </w:rPr>
        <w:t>specification changes.</w:t>
      </w:r>
      <w:r w:rsidR="00DB432C">
        <w:rPr>
          <w:lang w:eastAsia="zh-CN"/>
        </w:rPr>
        <w:t xml:space="preserve"> </w:t>
      </w:r>
      <w:r w:rsidR="00CD0BC0">
        <w:rPr>
          <w:lang w:eastAsia="zh-CN"/>
        </w:rPr>
        <w:t>From RAN2 point of view, w</w:t>
      </w:r>
      <w:r>
        <w:rPr>
          <w:lang w:eastAsia="zh-CN"/>
        </w:rPr>
        <w:t>e think it should not be encouraged at l</w:t>
      </w:r>
      <w:r w:rsidR="00DB432C">
        <w:rPr>
          <w:lang w:eastAsia="zh-CN"/>
        </w:rPr>
        <w:t xml:space="preserve">ate stage of 5G. </w:t>
      </w:r>
    </w:p>
    <w:p w14:paraId="34FC6521" w14:textId="34ACDBB9" w:rsidR="005F04BF" w:rsidRPr="005F04BF" w:rsidRDefault="005F04BF" w:rsidP="00347D62">
      <w:pPr>
        <w:rPr>
          <w:b/>
          <w:bCs/>
          <w:lang w:eastAsia="zh-CN"/>
        </w:rPr>
      </w:pPr>
      <w:r w:rsidRPr="005F04BF">
        <w:rPr>
          <w:b/>
          <w:bCs/>
          <w:lang w:eastAsia="zh-CN"/>
        </w:rPr>
        <w:t xml:space="preserve">Proposal </w:t>
      </w:r>
      <w:r w:rsidR="0013454B">
        <w:rPr>
          <w:b/>
          <w:bCs/>
          <w:lang w:eastAsia="zh-CN"/>
        </w:rPr>
        <w:t>3</w:t>
      </w:r>
      <w:r w:rsidRPr="005F04BF">
        <w:rPr>
          <w:b/>
          <w:bCs/>
          <w:lang w:eastAsia="zh-CN"/>
        </w:rPr>
        <w:t xml:space="preserve">: In </w:t>
      </w:r>
      <w:r>
        <w:rPr>
          <w:b/>
          <w:bCs/>
          <w:lang w:eastAsia="zh-CN"/>
        </w:rPr>
        <w:t xml:space="preserve">OD-SSB </w:t>
      </w:r>
      <w:r w:rsidRPr="005F04BF">
        <w:rPr>
          <w:b/>
          <w:bCs/>
          <w:lang w:eastAsia="zh-CN"/>
        </w:rPr>
        <w:t xml:space="preserve">case 2, RAN2 agree that </w:t>
      </w:r>
      <w:r w:rsidR="00B5397A">
        <w:rPr>
          <w:b/>
          <w:bCs/>
          <w:lang w:eastAsia="zh-CN"/>
        </w:rPr>
        <w:t>if</w:t>
      </w:r>
      <w:r w:rsidRPr="005F04BF">
        <w:rPr>
          <w:b/>
          <w:bCs/>
          <w:lang w:eastAsia="zh-CN"/>
        </w:rPr>
        <w:t xml:space="preserve"> OD-SSB and always-on SSB </w:t>
      </w:r>
      <w:r w:rsidR="00B5397A">
        <w:rPr>
          <w:b/>
          <w:bCs/>
          <w:lang w:eastAsia="zh-CN"/>
        </w:rPr>
        <w:t>have</w:t>
      </w:r>
      <w:r w:rsidRPr="005F04BF">
        <w:rPr>
          <w:b/>
          <w:bCs/>
          <w:lang w:eastAsia="zh-CN"/>
        </w:rPr>
        <w:t xml:space="preserve"> different SSB carrier frequencies</w:t>
      </w:r>
      <w:r w:rsidR="00B5397A">
        <w:rPr>
          <w:b/>
          <w:bCs/>
          <w:lang w:eastAsia="zh-CN"/>
        </w:rPr>
        <w:t xml:space="preserve"> for one serving cell, it</w:t>
      </w:r>
      <w:r w:rsidRPr="005F04BF">
        <w:rPr>
          <w:b/>
          <w:bCs/>
          <w:lang w:eastAsia="zh-CN"/>
        </w:rPr>
        <w:t xml:space="preserve"> will introduce significant </w:t>
      </w:r>
      <w:r>
        <w:rPr>
          <w:b/>
          <w:bCs/>
          <w:lang w:eastAsia="zh-CN"/>
        </w:rPr>
        <w:t xml:space="preserve">RAN2 </w:t>
      </w:r>
      <w:r w:rsidRPr="005F04BF">
        <w:rPr>
          <w:b/>
          <w:bCs/>
          <w:lang w:eastAsia="zh-CN"/>
        </w:rPr>
        <w:t xml:space="preserve">specification changes in </w:t>
      </w:r>
      <w:r>
        <w:rPr>
          <w:b/>
          <w:bCs/>
          <w:lang w:eastAsia="zh-CN"/>
        </w:rPr>
        <w:t xml:space="preserve">TS 38.300 and </w:t>
      </w:r>
      <w:r w:rsidRPr="005F04BF">
        <w:rPr>
          <w:b/>
          <w:bCs/>
          <w:lang w:eastAsia="zh-CN"/>
        </w:rPr>
        <w:t>TS 38.331</w:t>
      </w:r>
      <w:r w:rsidR="00B5397A">
        <w:rPr>
          <w:b/>
          <w:bCs/>
          <w:lang w:eastAsia="zh-CN"/>
        </w:rPr>
        <w:t>. Thus,</w:t>
      </w:r>
      <w:r w:rsidRPr="005F04BF">
        <w:rPr>
          <w:b/>
          <w:bCs/>
          <w:lang w:eastAsia="zh-CN"/>
        </w:rPr>
        <w:t xml:space="preserve"> </w:t>
      </w:r>
      <w:r w:rsidR="00B5397A">
        <w:rPr>
          <w:b/>
          <w:bCs/>
          <w:lang w:eastAsia="zh-CN"/>
        </w:rPr>
        <w:t>it is</w:t>
      </w:r>
      <w:r w:rsidRPr="005F04BF">
        <w:rPr>
          <w:b/>
          <w:bCs/>
          <w:lang w:eastAsia="zh-CN"/>
        </w:rPr>
        <w:t xml:space="preserve"> not preferred</w:t>
      </w:r>
      <w:r w:rsidR="00F37D33">
        <w:rPr>
          <w:b/>
          <w:bCs/>
          <w:lang w:eastAsia="zh-CN"/>
        </w:rPr>
        <w:t xml:space="preserve"> at late stage of 5G</w:t>
      </w:r>
      <w:r w:rsidRPr="005F04BF">
        <w:rPr>
          <w:b/>
          <w:bCs/>
          <w:lang w:eastAsia="zh-CN"/>
        </w:rPr>
        <w:t>.</w:t>
      </w:r>
    </w:p>
    <w:p w14:paraId="572685F4" w14:textId="1992AC09" w:rsidR="003C5214" w:rsidRDefault="00DB432C" w:rsidP="00347D62">
      <w:pPr>
        <w:rPr>
          <w:lang w:eastAsia="zh-CN"/>
        </w:rPr>
      </w:pPr>
      <w:r>
        <w:rPr>
          <w:lang w:eastAsia="zh-CN"/>
        </w:rPr>
        <w:t>T</w:t>
      </w:r>
      <w:r w:rsidR="005F04BF">
        <w:rPr>
          <w:lang w:eastAsia="zh-CN"/>
        </w:rPr>
        <w:t>o make progress</w:t>
      </w:r>
      <w:r>
        <w:rPr>
          <w:lang w:eastAsia="zh-CN"/>
        </w:rPr>
        <w:t>, we propose to inform RAN4</w:t>
      </w:r>
      <w:r w:rsidR="005F04BF">
        <w:rPr>
          <w:lang w:eastAsia="zh-CN"/>
        </w:rPr>
        <w:t xml:space="preserve"> Proposal </w:t>
      </w:r>
      <w:r w:rsidR="007D29C4">
        <w:rPr>
          <w:lang w:eastAsia="zh-CN"/>
        </w:rPr>
        <w:t>2</w:t>
      </w:r>
      <w:r w:rsidR="005F04BF">
        <w:rPr>
          <w:lang w:eastAsia="zh-CN"/>
        </w:rPr>
        <w:t xml:space="preserve"> and</w:t>
      </w:r>
      <w:r w:rsidR="007D29C4">
        <w:rPr>
          <w:lang w:eastAsia="zh-CN"/>
        </w:rPr>
        <w:t xml:space="preserve"> Proposal 3</w:t>
      </w:r>
      <w:r w:rsidR="002C1A74" w:rsidRPr="002C1A74">
        <w:rPr>
          <w:lang w:eastAsia="zh-CN"/>
        </w:rPr>
        <w:t>.</w:t>
      </w:r>
    </w:p>
    <w:p w14:paraId="5C31F502" w14:textId="2E4703D5" w:rsidR="00211153" w:rsidRPr="00926720" w:rsidRDefault="002C1A74" w:rsidP="00C8164A">
      <w:pPr>
        <w:rPr>
          <w:b/>
          <w:bCs/>
          <w:lang w:eastAsia="zh-CN"/>
        </w:rPr>
      </w:pPr>
      <w:r w:rsidRPr="005F04BF">
        <w:rPr>
          <w:b/>
          <w:bCs/>
          <w:lang w:eastAsia="zh-CN"/>
        </w:rPr>
        <w:t xml:space="preserve">Proposal </w:t>
      </w:r>
      <w:r w:rsidR="001E24DE">
        <w:rPr>
          <w:b/>
          <w:bCs/>
          <w:lang w:eastAsia="zh-CN"/>
        </w:rPr>
        <w:t>4</w:t>
      </w:r>
      <w:r w:rsidRPr="005F04BF">
        <w:rPr>
          <w:b/>
          <w:bCs/>
          <w:lang w:eastAsia="zh-CN"/>
        </w:rPr>
        <w:t xml:space="preserve">: </w:t>
      </w:r>
      <w:r w:rsidR="00DD6028" w:rsidRPr="00DD6028">
        <w:rPr>
          <w:b/>
          <w:bCs/>
          <w:lang w:eastAsia="zh-CN"/>
        </w:rPr>
        <w:t xml:space="preserve">Send LS to inform RAN4 on Proposal </w:t>
      </w:r>
      <w:r w:rsidR="00DD6028">
        <w:rPr>
          <w:b/>
          <w:bCs/>
          <w:lang w:eastAsia="zh-CN"/>
        </w:rPr>
        <w:t>2</w:t>
      </w:r>
      <w:r w:rsidR="00DD6028" w:rsidRPr="00DD6028">
        <w:rPr>
          <w:b/>
          <w:bCs/>
          <w:lang w:eastAsia="zh-CN"/>
        </w:rPr>
        <w:t xml:space="preserve"> </w:t>
      </w:r>
      <w:r w:rsidR="0013454B">
        <w:rPr>
          <w:b/>
          <w:bCs/>
          <w:lang w:eastAsia="zh-CN"/>
        </w:rPr>
        <w:t>and Proposal 3</w:t>
      </w:r>
      <w:r w:rsidR="00DD6028" w:rsidRPr="00DD6028">
        <w:rPr>
          <w:b/>
          <w:bCs/>
          <w:lang w:eastAsia="zh-CN"/>
        </w:rPr>
        <w:t>.</w:t>
      </w:r>
      <w:r w:rsidR="00D458EA">
        <w:rPr>
          <w:lang w:eastAsia="zh-CN"/>
        </w:rPr>
        <w:t xml:space="preserve"> </w:t>
      </w:r>
      <w:r w:rsidR="004B1884">
        <w:rPr>
          <w:lang w:eastAsia="zh-CN"/>
        </w:rPr>
        <w:t xml:space="preserve"> </w:t>
      </w:r>
    </w:p>
    <w:p w14:paraId="3A45F9BC" w14:textId="44030535" w:rsidR="00F33469" w:rsidRDefault="00F33469" w:rsidP="00F33469">
      <w:pPr>
        <w:pStyle w:val="Heading3"/>
      </w:pPr>
      <w:r>
        <w:t xml:space="preserve">2.2.2 L3 measurement framework </w:t>
      </w:r>
    </w:p>
    <w:p w14:paraId="3126CD45" w14:textId="7B8A63C5" w:rsidR="00444FCD" w:rsidRDefault="00444FCD" w:rsidP="00444FCD">
      <w:pPr>
        <w:rPr>
          <w:lang w:eastAsia="zh-CN"/>
        </w:rPr>
      </w:pPr>
      <w:r>
        <w:rPr>
          <w:lang w:eastAsia="zh-CN"/>
        </w:rPr>
        <w:t xml:space="preserve">In RAN2#127b [3], the following two options were identified, </w:t>
      </w:r>
      <w:r w:rsidR="009D7C81">
        <w:rPr>
          <w:lang w:eastAsia="zh-CN"/>
        </w:rPr>
        <w:t>but</w:t>
      </w:r>
      <w:r>
        <w:rPr>
          <w:lang w:eastAsia="zh-CN"/>
        </w:rPr>
        <w:t xml:space="preserve"> no conclusion can be made due to divergent views. </w:t>
      </w:r>
    </w:p>
    <w:p w14:paraId="3EB70E79" w14:textId="539A35E8" w:rsidR="008E195D" w:rsidRPr="008E195D" w:rsidRDefault="008E195D" w:rsidP="008E195D">
      <w:pPr>
        <w:pStyle w:val="ListParagraph"/>
        <w:numPr>
          <w:ilvl w:val="0"/>
          <w:numId w:val="63"/>
        </w:numPr>
        <w:ind w:firstLineChars="0"/>
        <w:rPr>
          <w:lang w:eastAsia="zh-CN"/>
        </w:rPr>
      </w:pPr>
      <w:r w:rsidRPr="008E195D">
        <w:rPr>
          <w:lang w:eastAsia="zh-CN"/>
        </w:rPr>
        <w:t>Option1: Based on different measurement configuration when OD-SSB is transmitted</w:t>
      </w:r>
    </w:p>
    <w:p w14:paraId="0FB2FB19" w14:textId="5D96B67E" w:rsidR="008E195D" w:rsidRPr="008E195D" w:rsidRDefault="008E195D" w:rsidP="008E195D">
      <w:pPr>
        <w:pStyle w:val="ListParagraph"/>
        <w:numPr>
          <w:ilvl w:val="0"/>
          <w:numId w:val="63"/>
        </w:numPr>
        <w:ind w:firstLineChars="0"/>
        <w:rPr>
          <w:lang w:eastAsia="zh-CN"/>
        </w:rPr>
      </w:pPr>
      <w:r w:rsidRPr="008E195D">
        <w:rPr>
          <w:lang w:eastAsia="zh-CN"/>
        </w:rPr>
        <w:t>Option2: Based on OD-SSB pattern ignoring SMTC when OD-SSB is transmitted</w:t>
      </w:r>
    </w:p>
    <w:p w14:paraId="160DF421" w14:textId="59C16865" w:rsidR="00A35CF1" w:rsidRDefault="00A35CF1" w:rsidP="008E195D">
      <w:pPr>
        <w:rPr>
          <w:rFonts w:eastAsia="Times New Roman"/>
          <w:color w:val="auto"/>
          <w:lang w:val="en-GB" w:eastAsia="zh-CN"/>
        </w:rPr>
      </w:pPr>
      <w:r>
        <w:rPr>
          <w:rFonts w:eastAsia="Times New Roman"/>
          <w:color w:val="auto"/>
          <w:lang w:val="en-GB" w:eastAsia="zh-CN"/>
        </w:rPr>
        <w:t>We think the key issue is whether to follow legacy SMTC based L3 RRM framework:</w:t>
      </w:r>
    </w:p>
    <w:p w14:paraId="2430C347" w14:textId="77777777" w:rsidR="0032615F" w:rsidRPr="0032615F" w:rsidRDefault="00A35CF1" w:rsidP="00A35CF1">
      <w:pPr>
        <w:pStyle w:val="ListParagraph"/>
        <w:numPr>
          <w:ilvl w:val="0"/>
          <w:numId w:val="63"/>
        </w:numPr>
        <w:ind w:firstLineChars="0"/>
        <w:rPr>
          <w:lang w:eastAsia="zh-CN"/>
        </w:rPr>
      </w:pPr>
      <w:r>
        <w:rPr>
          <w:lang w:eastAsia="zh-CN"/>
        </w:rPr>
        <w:t xml:space="preserve">Option 1 keeps the </w:t>
      </w:r>
      <w:r w:rsidR="0032615F">
        <w:rPr>
          <w:lang w:val="en-GB" w:eastAsia="zh-CN"/>
        </w:rPr>
        <w:t xml:space="preserve">legacy SMTC based L3 RRM framework. </w:t>
      </w:r>
    </w:p>
    <w:p w14:paraId="108F0F66" w14:textId="77777777" w:rsidR="00262A08" w:rsidRDefault="0032615F" w:rsidP="0032615F">
      <w:pPr>
        <w:pStyle w:val="ListParagraph"/>
        <w:numPr>
          <w:ilvl w:val="1"/>
          <w:numId w:val="63"/>
        </w:numPr>
        <w:ind w:left="1097" w:firstLineChars="0"/>
        <w:rPr>
          <w:lang w:eastAsia="zh-CN"/>
        </w:rPr>
      </w:pPr>
      <w:r>
        <w:rPr>
          <w:lang w:eastAsia="zh-CN"/>
        </w:rPr>
        <w:t>W</w:t>
      </w:r>
      <w:r w:rsidR="00A35CF1" w:rsidRPr="00A35CF1">
        <w:rPr>
          <w:lang w:eastAsia="zh-CN"/>
        </w:rPr>
        <w:t>hether</w:t>
      </w:r>
      <w:r>
        <w:rPr>
          <w:lang w:eastAsia="zh-CN"/>
        </w:rPr>
        <w:t xml:space="preserve"> </w:t>
      </w:r>
      <w:r w:rsidR="00A35CF1" w:rsidRPr="00A35CF1">
        <w:rPr>
          <w:lang w:eastAsia="zh-CN"/>
        </w:rPr>
        <w:t>/</w:t>
      </w:r>
      <w:r>
        <w:rPr>
          <w:lang w:eastAsia="zh-CN"/>
        </w:rPr>
        <w:t xml:space="preserve"> </w:t>
      </w:r>
      <w:r w:rsidR="00A35CF1" w:rsidRPr="00A35CF1">
        <w:rPr>
          <w:lang w:eastAsia="zh-CN"/>
        </w:rPr>
        <w:t>how different measurement configurations (e.g. SMTC or MO) can be adapted when OD</w:t>
      </w:r>
      <w:r>
        <w:rPr>
          <w:lang w:eastAsia="zh-CN"/>
        </w:rPr>
        <w:t xml:space="preserve">-SSB is transmitted can be further discussed as next step, which is a kind of stage 3 issue. </w:t>
      </w:r>
    </w:p>
    <w:p w14:paraId="2FA6BC11" w14:textId="3209D1FF" w:rsidR="00262A08" w:rsidRDefault="00262A08" w:rsidP="00262A08">
      <w:pPr>
        <w:pStyle w:val="ListParagraph"/>
        <w:numPr>
          <w:ilvl w:val="0"/>
          <w:numId w:val="63"/>
        </w:numPr>
        <w:ind w:firstLineChars="0"/>
        <w:rPr>
          <w:lang w:eastAsia="zh-CN"/>
        </w:rPr>
      </w:pPr>
      <w:r>
        <w:rPr>
          <w:lang w:eastAsia="zh-CN"/>
        </w:rPr>
        <w:t xml:space="preserve">Option 2 challenges the </w:t>
      </w:r>
      <w:r>
        <w:rPr>
          <w:lang w:val="en-GB" w:eastAsia="zh-CN"/>
        </w:rPr>
        <w:t xml:space="preserve">legacy SMTC based L3 RRM framework, i.e. </w:t>
      </w:r>
      <w:r>
        <w:t>based on OD-SSB transmission pattern rather than SMTC configuration</w:t>
      </w:r>
    </w:p>
    <w:p w14:paraId="5035D677" w14:textId="1A3DC305" w:rsidR="004D6FEE" w:rsidRPr="0032615F" w:rsidRDefault="004D6FEE" w:rsidP="004D6FEE">
      <w:pPr>
        <w:rPr>
          <w:lang w:eastAsia="zh-CN"/>
        </w:rPr>
      </w:pPr>
      <w:r>
        <w:rPr>
          <w:lang w:eastAsia="zh-CN"/>
        </w:rPr>
        <w:t xml:space="preserve">Thus, we first discuss whether to keep legacy SMTC based L3 RRM framework, and then discussed required </w:t>
      </w:r>
      <w:r w:rsidR="00984D4A">
        <w:rPr>
          <w:lang w:eastAsia="zh-CN"/>
        </w:rPr>
        <w:t>specification</w:t>
      </w:r>
      <w:r>
        <w:rPr>
          <w:lang w:eastAsia="zh-CN"/>
        </w:rPr>
        <w:t xml:space="preserve"> changes.  </w:t>
      </w:r>
    </w:p>
    <w:p w14:paraId="4D882873" w14:textId="46B72661" w:rsidR="008431B8" w:rsidRPr="008431B8" w:rsidRDefault="008431B8" w:rsidP="008431B8">
      <w:pPr>
        <w:pStyle w:val="Heading4"/>
        <w:rPr>
          <w:sz w:val="22"/>
          <w:szCs w:val="18"/>
        </w:rPr>
      </w:pPr>
      <w:r w:rsidRPr="00DD276A">
        <w:rPr>
          <w:sz w:val="22"/>
          <w:szCs w:val="18"/>
        </w:rPr>
        <w:t>2.</w:t>
      </w:r>
      <w:r>
        <w:rPr>
          <w:sz w:val="22"/>
          <w:szCs w:val="18"/>
        </w:rPr>
        <w:t>2.2</w:t>
      </w:r>
      <w:r w:rsidRPr="00DD276A">
        <w:rPr>
          <w:sz w:val="22"/>
          <w:szCs w:val="18"/>
        </w:rPr>
        <w:t>.1</w:t>
      </w:r>
      <w:r>
        <w:rPr>
          <w:sz w:val="22"/>
          <w:szCs w:val="18"/>
        </w:rPr>
        <w:t xml:space="preserve"> Whether </w:t>
      </w:r>
      <w:r w:rsidRPr="008431B8">
        <w:rPr>
          <w:sz w:val="22"/>
          <w:szCs w:val="18"/>
        </w:rPr>
        <w:t>follow legacy SMTC based L3 RRM framework</w:t>
      </w:r>
      <w:r w:rsidRPr="00DD276A">
        <w:rPr>
          <w:sz w:val="22"/>
          <w:szCs w:val="18"/>
        </w:rPr>
        <w:t xml:space="preserve"> </w:t>
      </w:r>
    </w:p>
    <w:p w14:paraId="28C6D527" w14:textId="16A1DCD0" w:rsidR="00262A08" w:rsidRDefault="00262A08" w:rsidP="00262A08">
      <w:pPr>
        <w:rPr>
          <w:rFonts w:eastAsia="Times New Roman"/>
          <w:color w:val="auto"/>
          <w:lang w:val="en-GB" w:eastAsia="zh-CN"/>
        </w:rPr>
      </w:pPr>
      <w:r>
        <w:rPr>
          <w:rFonts w:eastAsia="Times New Roman"/>
          <w:color w:val="auto"/>
          <w:lang w:val="en-GB" w:eastAsia="zh-CN"/>
        </w:rPr>
        <w:t xml:space="preserve">We prefer Option 1 because Option 2 will bring </w:t>
      </w:r>
      <w:r w:rsidR="00984D4A">
        <w:rPr>
          <w:rFonts w:eastAsia="Times New Roman"/>
          <w:color w:val="auto"/>
          <w:lang w:val="en-GB" w:eastAsia="zh-CN"/>
        </w:rPr>
        <w:t>sig</w:t>
      </w:r>
      <w:r w:rsidR="00D9133F">
        <w:rPr>
          <w:rFonts w:eastAsia="Times New Roman"/>
          <w:color w:val="auto"/>
          <w:lang w:val="en-GB" w:eastAsia="zh-CN"/>
        </w:rPr>
        <w:t>nificant</w:t>
      </w:r>
      <w:r w:rsidR="009206FB">
        <w:rPr>
          <w:rFonts w:eastAsia="Times New Roman"/>
          <w:color w:val="auto"/>
          <w:lang w:val="en-GB" w:eastAsia="zh-CN"/>
        </w:rPr>
        <w:t xml:space="preserve"> cross-WG specification impacts</w:t>
      </w:r>
      <w:r>
        <w:rPr>
          <w:rFonts w:eastAsia="Times New Roman"/>
          <w:color w:val="auto"/>
          <w:lang w:val="en-GB" w:eastAsia="zh-CN"/>
        </w:rPr>
        <w:t xml:space="preserve">: </w:t>
      </w:r>
    </w:p>
    <w:p w14:paraId="53844E48" w14:textId="66C4B1F4" w:rsidR="007962B0" w:rsidRPr="007962B0" w:rsidRDefault="00306B1D" w:rsidP="007962B0">
      <w:pPr>
        <w:pStyle w:val="ListParagraph"/>
        <w:numPr>
          <w:ilvl w:val="0"/>
          <w:numId w:val="72"/>
        </w:numPr>
        <w:ind w:firstLineChars="0"/>
        <w:rPr>
          <w:lang w:val="en-GB" w:eastAsia="zh-CN"/>
        </w:rPr>
      </w:pPr>
      <w:r w:rsidRPr="00685669">
        <w:rPr>
          <w:b/>
          <w:bCs/>
        </w:rPr>
        <w:lastRenderedPageBreak/>
        <w:t>RAN2 impacts:</w:t>
      </w:r>
      <w:r>
        <w:t xml:space="preserve"> t</w:t>
      </w:r>
      <w:r w:rsidR="00262A08">
        <w:t xml:space="preserve">he </w:t>
      </w:r>
      <w:r w:rsidR="00181A02">
        <w:t xml:space="preserve">UE </w:t>
      </w:r>
      <w:r w:rsidR="00262A08">
        <w:t xml:space="preserve">autonomous </w:t>
      </w:r>
      <w:r w:rsidR="00181A02">
        <w:t>OD-SSB measurement outside of SMTC will</w:t>
      </w:r>
      <w:r w:rsidR="00262A08">
        <w:t xml:space="preserve"> challenge </w:t>
      </w:r>
      <w:r w:rsidR="000C2EF9">
        <w:t>the per-frequency L3</w:t>
      </w:r>
      <w:r w:rsidR="00262A08">
        <w:t xml:space="preserve"> </w:t>
      </w:r>
      <w:r w:rsidR="000C2EF9">
        <w:t>RRM framework and introduce significant RAN2 specification impacts.</w:t>
      </w:r>
    </w:p>
    <w:p w14:paraId="6660B5F2" w14:textId="7BB49D51" w:rsidR="00306B1D" w:rsidRDefault="00306B1D" w:rsidP="007957AF">
      <w:pPr>
        <w:pStyle w:val="ListParagraph"/>
        <w:numPr>
          <w:ilvl w:val="1"/>
          <w:numId w:val="74"/>
        </w:numPr>
        <w:ind w:left="1097" w:firstLineChars="0"/>
        <w:rPr>
          <w:lang w:val="en-GB" w:eastAsia="zh-CN"/>
        </w:rPr>
      </w:pPr>
      <w:r>
        <w:rPr>
          <w:lang w:val="en-GB" w:eastAsia="zh-CN"/>
        </w:rPr>
        <w:t>Option 2 needs to at least modify below highlighted specification in Section 5.5.2.10 of TS 38.331</w:t>
      </w:r>
      <w:r w:rsidR="00DE2598">
        <w:rPr>
          <w:lang w:val="en-GB" w:eastAsia="zh-CN"/>
        </w:rPr>
        <w:t xml:space="preserve"> [5]</w:t>
      </w:r>
      <w:r>
        <w:rPr>
          <w:lang w:val="en-GB" w:eastAsia="zh-CN"/>
        </w:rPr>
        <w:t>.</w:t>
      </w:r>
    </w:p>
    <w:p w14:paraId="7B8B4D0A" w14:textId="77777777" w:rsidR="00306B1D" w:rsidRPr="002929E2" w:rsidRDefault="00306B1D" w:rsidP="002929E2">
      <w:pPr>
        <w:pBdr>
          <w:top w:val="single" w:sz="4" w:space="1" w:color="auto"/>
          <w:left w:val="single" w:sz="4" w:space="1" w:color="auto"/>
          <w:bottom w:val="single" w:sz="4" w:space="1" w:color="auto"/>
          <w:right w:val="single" w:sz="4" w:space="1" w:color="auto"/>
        </w:pBdr>
        <w:rPr>
          <w:rFonts w:ascii="Arial" w:hAnsi="Arial" w:cs="Arial"/>
          <w:sz w:val="24"/>
          <w:szCs w:val="24"/>
          <w:lang w:val="en-CN" w:eastAsia="zh-CN"/>
        </w:rPr>
      </w:pPr>
      <w:r w:rsidRPr="002929E2">
        <w:rPr>
          <w:rFonts w:ascii="Arial" w:hAnsi="Arial" w:cs="Arial"/>
          <w:sz w:val="24"/>
          <w:szCs w:val="24"/>
        </w:rPr>
        <w:t>5.5.2.10</w:t>
      </w:r>
      <w:r w:rsidRPr="002929E2">
        <w:rPr>
          <w:rFonts w:ascii="Arial" w:hAnsi="Arial" w:cs="Arial"/>
          <w:sz w:val="24"/>
          <w:szCs w:val="24"/>
        </w:rPr>
        <w:tab/>
        <w:t>Reference signal measurement timing configuration</w:t>
      </w:r>
    </w:p>
    <w:p w14:paraId="2A17674E" w14:textId="77777777" w:rsidR="00306B1D" w:rsidRDefault="00306B1D" w:rsidP="002929E2">
      <w:pPr>
        <w:pBdr>
          <w:top w:val="single" w:sz="4" w:space="1" w:color="auto"/>
          <w:left w:val="single" w:sz="4" w:space="1" w:color="auto"/>
          <w:bottom w:val="single" w:sz="4" w:space="1" w:color="auto"/>
          <w:right w:val="single" w:sz="4" w:space="1" w:color="auto"/>
        </w:pBdr>
      </w:pPr>
      <w:r>
        <w:rPr>
          <w:highlight w:val="cyan"/>
        </w:rPr>
        <w:t>…</w:t>
      </w:r>
      <w:r w:rsidRPr="008015BC">
        <w:rPr>
          <w:highlight w:val="cyan"/>
        </w:rPr>
        <w:t>omit unrelated part.</w:t>
      </w:r>
      <w:r>
        <w:rPr>
          <w:highlight w:val="cyan"/>
        </w:rPr>
        <w:t>.</w:t>
      </w:r>
      <w:r w:rsidRPr="008015BC">
        <w:rPr>
          <w:highlight w:val="cyan"/>
        </w:rPr>
        <w:t>.</w:t>
      </w:r>
    </w:p>
    <w:p w14:paraId="5F597099" w14:textId="09F0E23A" w:rsidR="00306B1D" w:rsidRPr="00306B1D" w:rsidRDefault="00306B1D" w:rsidP="002929E2">
      <w:pPr>
        <w:pBdr>
          <w:top w:val="single" w:sz="4" w:space="1" w:color="auto"/>
          <w:left w:val="single" w:sz="4" w:space="1" w:color="auto"/>
          <w:bottom w:val="single" w:sz="4" w:space="1" w:color="auto"/>
          <w:right w:val="single" w:sz="4" w:space="1" w:color="auto"/>
        </w:pBdr>
        <w:rPr>
          <w:color w:val="auto"/>
          <w:lang w:val="en-CN" w:eastAsia="zh-CN"/>
        </w:rPr>
      </w:pPr>
      <w:r>
        <w:t xml:space="preserve">On the indicated </w:t>
      </w:r>
      <w:proofErr w:type="spellStart"/>
      <w:r>
        <w:rPr>
          <w:i/>
        </w:rPr>
        <w:t>ssbFrequency</w:t>
      </w:r>
      <w:proofErr w:type="spellEnd"/>
      <w:r>
        <w:t xml:space="preserve">, the UE </w:t>
      </w:r>
      <w:r w:rsidRPr="00815365">
        <w:rPr>
          <w:b/>
          <w:bCs/>
          <w:highlight w:val="yellow"/>
        </w:rPr>
        <w:t>s</w:t>
      </w:r>
      <w:r w:rsidRPr="007C3D0E">
        <w:rPr>
          <w:b/>
          <w:bCs/>
          <w:highlight w:val="yellow"/>
        </w:rPr>
        <w:t>hall not</w:t>
      </w:r>
      <w:r w:rsidRPr="007C3D0E">
        <w:rPr>
          <w:highlight w:val="yellow"/>
        </w:rPr>
        <w:t xml:space="preserve"> consider SS/PBCH block transmission in subframes </w:t>
      </w:r>
      <w:r w:rsidRPr="007C3D0E">
        <w:rPr>
          <w:b/>
          <w:bCs/>
          <w:highlight w:val="yellow"/>
        </w:rPr>
        <w:t>outside the SMTC occasion for RRM measurements</w:t>
      </w:r>
      <w:r w:rsidRPr="007C3D0E">
        <w:rPr>
          <w:b/>
          <w:bCs/>
        </w:rPr>
        <w:t xml:space="preserve"> </w:t>
      </w:r>
      <w:r>
        <w:t>based on SS/PBCH blocks and for RRM measurements based on CSI-RS except for SFTD measurement (see TS 38.133 [14], clause 9.3.8).</w:t>
      </w:r>
    </w:p>
    <w:p w14:paraId="5C586737" w14:textId="0C70249A" w:rsidR="007957AF" w:rsidRPr="007957AF" w:rsidRDefault="007962B0" w:rsidP="007957AF">
      <w:pPr>
        <w:pStyle w:val="ListParagraph"/>
        <w:numPr>
          <w:ilvl w:val="1"/>
          <w:numId w:val="74"/>
        </w:numPr>
        <w:ind w:left="1097" w:firstLineChars="0"/>
        <w:rPr>
          <w:lang w:val="en-GB" w:eastAsia="zh-CN"/>
        </w:rPr>
      </w:pPr>
      <w:r>
        <w:rPr>
          <w:lang w:eastAsia="zh-CN"/>
        </w:rPr>
        <w:t>Option 2 essentially intends to change L3 RRM framework from per-frequency configuration to per-cell configuration.</w:t>
      </w:r>
      <w:r w:rsidR="00306B1D">
        <w:rPr>
          <w:lang w:eastAsia="zh-CN"/>
        </w:rPr>
        <w:t xml:space="preserve"> It will introduce at least the following spec changes in TS 38.331.</w:t>
      </w:r>
    </w:p>
    <w:p w14:paraId="09F6795D" w14:textId="3133649D" w:rsidR="00262A08" w:rsidRPr="007957AF" w:rsidRDefault="00C0276C" w:rsidP="00306B1D">
      <w:pPr>
        <w:pStyle w:val="ListParagraph"/>
        <w:numPr>
          <w:ilvl w:val="2"/>
          <w:numId w:val="75"/>
        </w:numPr>
        <w:ind w:left="1494" w:firstLineChars="0"/>
        <w:rPr>
          <w:lang w:val="en-GB" w:eastAsia="zh-CN"/>
        </w:rPr>
      </w:pPr>
      <w:r>
        <w:rPr>
          <w:lang w:eastAsia="zh-CN"/>
        </w:rPr>
        <w:t>As</w:t>
      </w:r>
      <w:r w:rsidR="007962B0">
        <w:rPr>
          <w:lang w:eastAsia="zh-CN"/>
        </w:rPr>
        <w:t xml:space="preserve"> </w:t>
      </w:r>
      <w:r>
        <w:rPr>
          <w:lang w:eastAsia="zh-CN"/>
        </w:rPr>
        <w:t>Section 5.5 of 38.331 is drafted with assumption on per-frequency L3 measurement configuration,</w:t>
      </w:r>
      <w:r w:rsidR="00B21030">
        <w:rPr>
          <w:lang w:eastAsia="zh-CN"/>
        </w:rPr>
        <w:t xml:space="preserve"> the loop structure is used to independently process measurements for each </w:t>
      </w:r>
      <w:proofErr w:type="spellStart"/>
      <w:r w:rsidR="00B21030" w:rsidRPr="00B21030">
        <w:rPr>
          <w:i/>
          <w:iCs/>
          <w:lang w:eastAsia="zh-CN"/>
        </w:rPr>
        <w:t>measId</w:t>
      </w:r>
      <w:proofErr w:type="spellEnd"/>
      <w:r w:rsidR="00B21030">
        <w:rPr>
          <w:lang w:eastAsia="zh-CN"/>
        </w:rPr>
        <w:t>.</w:t>
      </w:r>
      <w:r>
        <w:rPr>
          <w:lang w:eastAsia="zh-CN"/>
        </w:rPr>
        <w:t xml:space="preserve"> </w:t>
      </w:r>
      <w:r w:rsidR="00921EF5">
        <w:rPr>
          <w:lang w:eastAsia="zh-CN"/>
        </w:rPr>
        <w:t>O</w:t>
      </w:r>
      <w:r>
        <w:rPr>
          <w:lang w:eastAsia="zh-CN"/>
        </w:rPr>
        <w:t>ption 2 will need spec changes</w:t>
      </w:r>
      <w:r w:rsidR="007957AF">
        <w:rPr>
          <w:lang w:eastAsia="zh-CN"/>
        </w:rPr>
        <w:t xml:space="preserve"> to support </w:t>
      </w:r>
      <w:r w:rsidR="00066B7C">
        <w:rPr>
          <w:lang w:eastAsia="zh-CN"/>
        </w:rPr>
        <w:t>measurement with per-cell configurat</w:t>
      </w:r>
      <w:r w:rsidR="00840B69">
        <w:rPr>
          <w:lang w:eastAsia="zh-CN"/>
        </w:rPr>
        <w:t>i</w:t>
      </w:r>
      <w:r w:rsidR="00066B7C">
        <w:rPr>
          <w:lang w:eastAsia="zh-CN"/>
        </w:rPr>
        <w:t>on</w:t>
      </w:r>
      <w:r w:rsidR="007957AF">
        <w:rPr>
          <w:lang w:eastAsia="zh-CN"/>
        </w:rPr>
        <w:t xml:space="preserve">. </w:t>
      </w:r>
      <w:r w:rsidR="000F1EB5">
        <w:rPr>
          <w:lang w:eastAsia="zh-CN"/>
        </w:rPr>
        <w:t xml:space="preserve"> </w:t>
      </w:r>
      <w:r>
        <w:rPr>
          <w:lang w:eastAsia="zh-CN"/>
        </w:rPr>
        <w:t xml:space="preserve"> </w:t>
      </w:r>
    </w:p>
    <w:p w14:paraId="30E49DB9" w14:textId="737AA3EB" w:rsidR="00C0276C" w:rsidRPr="00306B1D" w:rsidRDefault="007957AF" w:rsidP="00C0276C">
      <w:pPr>
        <w:pStyle w:val="ListParagraph"/>
        <w:numPr>
          <w:ilvl w:val="2"/>
          <w:numId w:val="75"/>
        </w:numPr>
        <w:ind w:left="1494" w:firstLineChars="0"/>
        <w:rPr>
          <w:lang w:val="en-GB" w:eastAsia="zh-CN"/>
        </w:rPr>
      </w:pPr>
      <w:r>
        <w:rPr>
          <w:lang w:val="en-GB" w:eastAsia="zh-CN"/>
        </w:rPr>
        <w:t xml:space="preserve">In existing L3 framework, one </w:t>
      </w:r>
      <w:proofErr w:type="spellStart"/>
      <w:r w:rsidRPr="007957AF">
        <w:rPr>
          <w:i/>
          <w:iCs/>
          <w:lang w:val="en-GB" w:eastAsia="zh-CN"/>
        </w:rPr>
        <w:t>MeasId</w:t>
      </w:r>
      <w:proofErr w:type="spellEnd"/>
      <w:r>
        <w:rPr>
          <w:lang w:val="en-GB" w:eastAsia="zh-CN"/>
        </w:rPr>
        <w:t xml:space="preserve"> links one per-frequency </w:t>
      </w:r>
      <w:r w:rsidR="00CE3405">
        <w:rPr>
          <w:lang w:val="en-GB" w:eastAsia="zh-CN"/>
        </w:rPr>
        <w:t xml:space="preserve">measurement configuration (i.e. </w:t>
      </w:r>
      <w:r>
        <w:rPr>
          <w:lang w:val="en-GB" w:eastAsia="zh-CN"/>
        </w:rPr>
        <w:t>MO</w:t>
      </w:r>
      <w:r w:rsidR="00CE3405">
        <w:rPr>
          <w:lang w:val="en-GB" w:eastAsia="zh-CN"/>
        </w:rPr>
        <w:t>)</w:t>
      </w:r>
      <w:r>
        <w:rPr>
          <w:lang w:val="en-GB" w:eastAsia="zh-CN"/>
        </w:rPr>
        <w:t xml:space="preserve"> with one</w:t>
      </w:r>
      <w:r w:rsidR="00CE3405">
        <w:rPr>
          <w:lang w:val="en-GB" w:eastAsia="zh-CN"/>
        </w:rPr>
        <w:t xml:space="preserve"> report configuration (i.e.</w:t>
      </w:r>
      <w:r w:rsidR="00306B1D">
        <w:rPr>
          <w:lang w:val="en-GB" w:eastAsia="zh-CN"/>
        </w:rPr>
        <w:t xml:space="preserve"> </w:t>
      </w:r>
      <w:proofErr w:type="spellStart"/>
      <w:r w:rsidRPr="007957AF">
        <w:rPr>
          <w:i/>
          <w:iCs/>
          <w:lang w:val="en-GB" w:eastAsia="zh-CN"/>
        </w:rPr>
        <w:t>ReportConfigNR</w:t>
      </w:r>
      <w:proofErr w:type="spellEnd"/>
      <w:r w:rsidR="00CE3405">
        <w:rPr>
          <w:i/>
          <w:iCs/>
          <w:lang w:val="en-GB" w:eastAsia="zh-CN"/>
        </w:rPr>
        <w:t xml:space="preserve">). </w:t>
      </w:r>
      <w:r w:rsidR="00CE3405" w:rsidRPr="00CE3405">
        <w:rPr>
          <w:lang w:val="en-GB" w:eastAsia="zh-CN"/>
        </w:rPr>
        <w:t xml:space="preserve">Then, it is </w:t>
      </w:r>
      <w:r w:rsidR="00306B1D">
        <w:rPr>
          <w:lang w:val="en-GB" w:eastAsia="zh-CN"/>
        </w:rPr>
        <w:t xml:space="preserve">not </w:t>
      </w:r>
      <w:r w:rsidR="00CE3405" w:rsidRPr="00CE3405">
        <w:rPr>
          <w:lang w:val="en-GB" w:eastAsia="zh-CN"/>
        </w:rPr>
        <w:t>clear how</w:t>
      </w:r>
      <w:r w:rsidR="00CE3405">
        <w:rPr>
          <w:lang w:val="en-GB" w:eastAsia="zh-CN"/>
        </w:rPr>
        <w:t xml:space="preserve"> to link per-cell measurement configuration with </w:t>
      </w:r>
      <w:r w:rsidR="00306B1D">
        <w:rPr>
          <w:lang w:val="en-GB" w:eastAsia="zh-CN"/>
        </w:rPr>
        <w:t xml:space="preserve">report configuration. Further spec changes are needed. </w:t>
      </w:r>
    </w:p>
    <w:p w14:paraId="002B4C35" w14:textId="7C3E401A" w:rsidR="00006FDA" w:rsidRPr="00006FDA" w:rsidRDefault="00685669" w:rsidP="00262A08">
      <w:pPr>
        <w:pStyle w:val="ListParagraph"/>
        <w:numPr>
          <w:ilvl w:val="0"/>
          <w:numId w:val="72"/>
        </w:numPr>
        <w:ind w:firstLineChars="0"/>
        <w:rPr>
          <w:lang w:val="en-GB" w:eastAsia="zh-CN"/>
        </w:rPr>
      </w:pPr>
      <w:r w:rsidRPr="00685669">
        <w:rPr>
          <w:b/>
          <w:bCs/>
        </w:rPr>
        <w:t>RAN4 impacts:</w:t>
      </w:r>
      <w:r>
        <w:t xml:space="preserve"> </w:t>
      </w:r>
      <w:r w:rsidR="00006FDA">
        <w:t>t</w:t>
      </w:r>
      <w:r w:rsidR="00181A02">
        <w:t xml:space="preserve">he UE autonomous OD-SSB measurement outside of SMTC will </w:t>
      </w:r>
      <w:r w:rsidR="00006FDA">
        <w:t>lead to</w:t>
      </w:r>
      <w:r w:rsidR="00262A08">
        <w:t xml:space="preserve"> significant </w:t>
      </w:r>
      <w:r w:rsidR="00181A02">
        <w:t>RAN4 specification</w:t>
      </w:r>
      <w:r w:rsidR="00262A08">
        <w:t xml:space="preserve"> changes</w:t>
      </w:r>
      <w:r w:rsidR="00181A02">
        <w:t xml:space="preserve"> </w:t>
      </w:r>
      <w:r w:rsidR="00262A08">
        <w:t xml:space="preserve">in TS 38.133 </w:t>
      </w:r>
      <w:r w:rsidR="00006FDA">
        <w:t>[</w:t>
      </w:r>
      <w:r w:rsidR="00745672">
        <w:t>7</w:t>
      </w:r>
      <w:r w:rsidR="00006FDA">
        <w:t>] because</w:t>
      </w:r>
      <w:r w:rsidR="00262A08">
        <w:t xml:space="preserve"> all L3 measurement requirements are specified with SMTC periodicity (e.g. </w:t>
      </w:r>
      <w:proofErr w:type="spellStart"/>
      <w:r w:rsidR="00262A08">
        <w:t>SCell</w:t>
      </w:r>
      <w:proofErr w:type="spellEnd"/>
      <w:r w:rsidR="00262A08">
        <w:t xml:space="preserve"> activation latency).</w:t>
      </w:r>
    </w:p>
    <w:p w14:paraId="2DFB16A3" w14:textId="37DA0EC7" w:rsidR="00E65CD8" w:rsidRDefault="005832B3" w:rsidP="00E65CD8">
      <w:pPr>
        <w:pStyle w:val="ListParagraph"/>
        <w:numPr>
          <w:ilvl w:val="1"/>
          <w:numId w:val="74"/>
        </w:numPr>
        <w:ind w:left="1097" w:firstLineChars="0"/>
        <w:rPr>
          <w:lang w:eastAsia="zh-CN"/>
        </w:rPr>
      </w:pPr>
      <w:r>
        <w:rPr>
          <w:lang w:eastAsia="zh-CN"/>
        </w:rPr>
        <w:t xml:space="preserve">Please note that </w:t>
      </w:r>
      <w:r w:rsidR="00E65CD8">
        <w:rPr>
          <w:lang w:eastAsia="zh-CN"/>
        </w:rPr>
        <w:t>RAN4 has clearly indicated it in their LS to RAN2 (</w:t>
      </w:r>
      <w:r w:rsidR="00E65CD8" w:rsidRPr="00E65CD8">
        <w:rPr>
          <w:lang w:eastAsia="zh-CN"/>
        </w:rPr>
        <w:t>R4-2416911</w:t>
      </w:r>
      <w:r w:rsidR="00E65CD8">
        <w:rPr>
          <w:lang w:eastAsia="zh-CN"/>
        </w:rPr>
        <w:t>) [</w:t>
      </w:r>
      <w:r w:rsidR="006130DF">
        <w:rPr>
          <w:lang w:eastAsia="zh-CN"/>
        </w:rPr>
        <w:t>8</w:t>
      </w:r>
      <w:r w:rsidR="00E65CD8">
        <w:rPr>
          <w:lang w:eastAsia="zh-CN"/>
        </w:rPr>
        <w:t>].</w:t>
      </w:r>
    </w:p>
    <w:p w14:paraId="1D828389" w14:textId="603BE266" w:rsidR="00006FDA" w:rsidRPr="005832B3" w:rsidRDefault="00006FDA" w:rsidP="00FA6504">
      <w:pPr>
        <w:pBdr>
          <w:top w:val="single" w:sz="4" w:space="1" w:color="auto"/>
          <w:left w:val="single" w:sz="4" w:space="4" w:color="auto"/>
          <w:bottom w:val="single" w:sz="4" w:space="1" w:color="auto"/>
          <w:right w:val="single" w:sz="4" w:space="1" w:color="auto"/>
        </w:pBdr>
        <w:rPr>
          <w:rFonts w:eastAsiaTheme="minorEastAsia"/>
          <w:bCs/>
          <w:lang w:eastAsia="zh-CN"/>
        </w:rPr>
      </w:pPr>
      <w:r>
        <w:rPr>
          <w:bCs/>
          <w:lang w:eastAsia="zh-CN"/>
        </w:rPr>
        <w:t xml:space="preserve">However, </w:t>
      </w:r>
      <w:r w:rsidRPr="00006FDA">
        <w:rPr>
          <w:bCs/>
          <w:highlight w:val="yellow"/>
          <w:lang w:eastAsia="zh-CN"/>
        </w:rPr>
        <w:t>L3 measurement requirement in RAN4 is defined based on SMTC configuration rather than SSB configuration in legacy</w:t>
      </w:r>
      <w:r>
        <w:rPr>
          <w:bCs/>
          <w:lang w:eastAsia="zh-CN"/>
        </w:rPr>
        <w:t>. RAN4 would like to ask RAN2 that whether there is any SMTC impact due to SSB adaptation</w:t>
      </w:r>
      <w:r>
        <w:rPr>
          <w:rFonts w:eastAsiaTheme="minorEastAsia" w:hint="eastAsia"/>
          <w:bCs/>
          <w:lang w:eastAsia="zh-CN"/>
        </w:rPr>
        <w:t>.</w:t>
      </w:r>
    </w:p>
    <w:p w14:paraId="4C47D312" w14:textId="15D978B8" w:rsidR="00181A02" w:rsidRPr="00FA6504" w:rsidRDefault="00C6083D" w:rsidP="005832B3">
      <w:pPr>
        <w:pStyle w:val="ListParagraph"/>
        <w:numPr>
          <w:ilvl w:val="0"/>
          <w:numId w:val="72"/>
        </w:numPr>
        <w:ind w:firstLineChars="0"/>
        <w:rPr>
          <w:lang w:val="en-GB" w:eastAsia="zh-CN"/>
        </w:rPr>
      </w:pPr>
      <w:r>
        <w:rPr>
          <w:noProof/>
          <w:lang w:val="en-GB" w:eastAsia="zh-CN"/>
        </w:rPr>
        <mc:AlternateContent>
          <mc:Choice Requires="wps">
            <w:drawing>
              <wp:anchor distT="0" distB="0" distL="114300" distR="114300" simplePos="0" relativeHeight="251670528" behindDoc="0" locked="0" layoutInCell="1" allowOverlap="1" wp14:anchorId="0F47C126" wp14:editId="413DF46C">
                <wp:simplePos x="0" y="0"/>
                <wp:positionH relativeFrom="column">
                  <wp:posOffset>-77470</wp:posOffset>
                </wp:positionH>
                <wp:positionV relativeFrom="paragraph">
                  <wp:posOffset>449433</wp:posOffset>
                </wp:positionV>
                <wp:extent cx="6235065" cy="3978910"/>
                <wp:effectExtent l="0" t="0" r="13335" b="8890"/>
                <wp:wrapTopAndBottom/>
                <wp:docPr id="3628583" name="Text Box 5"/>
                <wp:cNvGraphicFramePr/>
                <a:graphic xmlns:a="http://schemas.openxmlformats.org/drawingml/2006/main">
                  <a:graphicData uri="http://schemas.microsoft.com/office/word/2010/wordprocessingShape">
                    <wps:wsp>
                      <wps:cNvSpPr txBox="1"/>
                      <wps:spPr>
                        <a:xfrm>
                          <a:off x="0" y="0"/>
                          <a:ext cx="6235065" cy="3978910"/>
                        </a:xfrm>
                        <a:prstGeom prst="rect">
                          <a:avLst/>
                        </a:prstGeom>
                        <a:solidFill>
                          <a:schemeClr val="lt1"/>
                        </a:solidFill>
                        <a:ln w="12700">
                          <a:solidFill>
                            <a:prstClr val="black"/>
                          </a:solidFill>
                        </a:ln>
                      </wps:spPr>
                      <wps:txbx>
                        <w:txbxContent>
                          <w:p w14:paraId="1C696234" w14:textId="50F8446D" w:rsidR="00C6083D" w:rsidRPr="00C6083D" w:rsidRDefault="00C6083D" w:rsidP="00C6083D">
                            <w:pPr>
                              <w:rPr>
                                <w:b/>
                                <w:bCs/>
                                <w:u w:val="single"/>
                                <w:lang w:val="en-CN" w:eastAsia="zh-CN"/>
                              </w:rPr>
                            </w:pPr>
                            <w:r w:rsidRPr="00C6083D">
                              <w:rPr>
                                <w:b/>
                                <w:bCs/>
                                <w:u w:val="single"/>
                                <w:lang w:val="en-CN" w:eastAsia="zh-CN"/>
                              </w:rPr>
                              <w:t>From section 5.1.1 of TS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C6083D" w14:paraId="0F3D72EE" w14:textId="77777777" w:rsidTr="007A73B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E92F60" w14:textId="77777777" w:rsidR="00C6083D" w:rsidRDefault="00C6083D" w:rsidP="00C6083D">
                                  <w:pPr>
                                    <w:pStyle w:val="TAL"/>
                                    <w:rPr>
                                      <w:b/>
                                    </w:rPr>
                                  </w:pPr>
                                  <w:r>
                                    <w:rPr>
                                      <w:b/>
                                    </w:rPr>
                                    <w:t>Definition</w:t>
                                  </w:r>
                                </w:p>
                              </w:tc>
                              <w:tc>
                                <w:tcPr>
                                  <w:tcW w:w="7787" w:type="dxa"/>
                                  <w:tcBorders>
                                    <w:top w:val="single" w:sz="4" w:space="0" w:color="auto"/>
                                    <w:left w:val="single" w:sz="4" w:space="0" w:color="auto"/>
                                    <w:bottom w:val="single" w:sz="4" w:space="0" w:color="auto"/>
                                    <w:right w:val="single" w:sz="4" w:space="0" w:color="auto"/>
                                  </w:tcBorders>
                                </w:tcPr>
                                <w:p w14:paraId="39CB2681" w14:textId="77777777" w:rsidR="00C6083D" w:rsidRDefault="00C6083D" w:rsidP="00C6083D">
                                  <w:pPr>
                                    <w:pStyle w:val="TAL"/>
                                  </w:pPr>
                                  <w:r>
                                    <w:t>SS reference signal received power (SS-RSRP) is defined as the linear average over the power contributions (in [W]) of the resource elements that carry secondary synchronization signals</w:t>
                                  </w:r>
                                  <w:r w:rsidRPr="00C6083D">
                                    <w:rPr>
                                      <w:highlight w:val="yellow"/>
                                    </w:rPr>
                                    <w:t>. The measurement time resource(s) for SS-RSRP are confined within SS/PBCH Block Measurement Time Configuration (SMTC) window duration.</w:t>
                                  </w:r>
                                  <w:r>
                                    <w:t xml:space="preserve"> If SS-RSRP is used for L1-RSRP as configured by reporting configurations as defined in TS 38.214 [6], the measurement time resources(s) restriction by SMTC window duration is not applicable.</w:t>
                                  </w:r>
                                </w:p>
                                <w:p w14:paraId="4190F848" w14:textId="77777777" w:rsidR="00C6083D" w:rsidRDefault="00C6083D" w:rsidP="00C6083D">
                                  <w:pPr>
                                    <w:pStyle w:val="TAL"/>
                                  </w:pPr>
                                </w:p>
                                <w:p w14:paraId="7191BEB1" w14:textId="77777777" w:rsidR="00C6083D" w:rsidRDefault="00C6083D" w:rsidP="00C6083D">
                                  <w:pPr>
                                    <w:pStyle w:val="TAL"/>
                                  </w:pPr>
                                  <w:r>
                                    <w:t xml:space="preserve">For SS-RSRP determination demodulation reference signals for physical broadcast channel (PBCH) and, if indicated by higher layers, CSI reference signals in addition to secondary synchronization signals may be used. SS-RSRP using demodulation reference signal for PBCH or CSI reference signal shall be measured by linear averaging over the power contributions of the resource elements that carry corresponding reference signals </w:t>
                                  </w:r>
                                  <w:proofErr w:type="gramStart"/>
                                  <w:r>
                                    <w:t>taking into account</w:t>
                                  </w:r>
                                  <w:proofErr w:type="gramEnd"/>
                                  <w:r>
                                    <w:t xml:space="preserve"> power scaling for the reference signals as defined in TS 38.213 [5]. If SS-RSRP is not used for L1-RSRP, the additional use of CSI reference signals for SS-RSRP determination is not applicable.</w:t>
                                  </w:r>
                                </w:p>
                                <w:p w14:paraId="7F4D72A6" w14:textId="77777777" w:rsidR="00C6083D" w:rsidRDefault="00C6083D" w:rsidP="00C6083D">
                                  <w:pPr>
                                    <w:pStyle w:val="TAL"/>
                                  </w:pPr>
                                </w:p>
                                <w:p w14:paraId="59344F27" w14:textId="77777777" w:rsidR="00C6083D" w:rsidRDefault="00C6083D" w:rsidP="00C6083D">
                                  <w:pPr>
                                    <w:pStyle w:val="TAL"/>
                                  </w:pPr>
                                  <w:r>
                                    <w:t>SS-RSRP shall be measured only among the reference signals corresponding to SS/PBCH blocks with the same SS/PBCH block index and the same physical-layer cell identity.</w:t>
                                  </w:r>
                                </w:p>
                                <w:p w14:paraId="46CD66F4" w14:textId="77777777" w:rsidR="00C6083D" w:rsidRDefault="00C6083D" w:rsidP="00C6083D">
                                  <w:pPr>
                                    <w:pStyle w:val="TAL"/>
                                  </w:pPr>
                                </w:p>
                                <w:p w14:paraId="50F38C09" w14:textId="77777777" w:rsidR="00C6083D" w:rsidRDefault="00C6083D" w:rsidP="00C6083D">
                                  <w:pPr>
                                    <w:pStyle w:val="TAL"/>
                                  </w:pPr>
                                  <w:r>
                                    <w:t>If SS-RSRP is not used for L1-RSRP and higher-layers indicate certain SS/PBCH blocks for performing SS-RSRP measurements, then SS-RSRP is measured only from the indicated set of SS/PBCH block(s).</w:t>
                                  </w:r>
                                </w:p>
                                <w:p w14:paraId="2A50169A" w14:textId="77777777" w:rsidR="00C6083D" w:rsidRDefault="00C6083D" w:rsidP="00C6083D">
                                  <w:pPr>
                                    <w:pStyle w:val="TAL"/>
                                  </w:pPr>
                                </w:p>
                                <w:p w14:paraId="5D7FE9E9" w14:textId="77777777" w:rsidR="00C6083D" w:rsidRDefault="00C6083D" w:rsidP="00C6083D">
                                  <w:pPr>
                                    <w:pStyle w:val="TAL"/>
                                  </w:pPr>
                                  <w:r>
                                    <w:t>For frequency range 1, the reference point for the SS-RS</w:t>
                                  </w:r>
                                  <w:r>
                                    <w:rPr>
                                      <w:rFonts w:cs="Arial"/>
                                    </w:rPr>
                                    <w:t>R</w:t>
                                  </w:r>
                                  <w:r>
                                    <w:t>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tc>
                            </w:tr>
                          </w:tbl>
                          <w:p w14:paraId="2715CD9C" w14:textId="77777777" w:rsidR="00C6083D" w:rsidRDefault="00C608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47C126" id="_x0000_t202" coordsize="21600,21600" o:spt="202" path="m,l,21600r21600,l21600,xe">
                <v:stroke joinstyle="miter"/>
                <v:path gradientshapeok="t" o:connecttype="rect"/>
              </v:shapetype>
              <v:shape id="_x0000_s1027" type="#_x0000_t202" style="position:absolute;left:0;text-align:left;margin-left:-6.1pt;margin-top:35.4pt;width:490.95pt;height:313.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" fillcolor="white [3201]" strokeweight="1pt">
                <v:textbox>
                  <w:txbxContent>
                    <w:p w14:paraId="1C696234" w14:textId="50F8446D" w:rsidR="00C6083D" w:rsidRPr="00C6083D" w:rsidRDefault="00C6083D" w:rsidP="00C6083D">
                      <w:pPr>
                        <w:rPr>
                          <w:b/>
                          <w:bCs/>
                          <w:u w:val="single"/>
                          <w:lang w:val="en-CN" w:eastAsia="zh-CN"/>
                        </w:rPr>
                      </w:pPr>
                      <w:r w:rsidRPr="00C6083D">
                        <w:rPr>
                          <w:b/>
                          <w:bCs/>
                          <w:u w:val="single"/>
                          <w:lang w:val="en-CN" w:eastAsia="zh-CN"/>
                        </w:rPr>
                        <w:t>From section 5.1.1 of TS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C6083D" w14:paraId="0F3D72EE" w14:textId="77777777" w:rsidTr="007A73B5">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E92F60" w14:textId="77777777" w:rsidR="00C6083D" w:rsidRDefault="00C6083D" w:rsidP="00C6083D">
                            <w:pPr>
                              <w:pStyle w:val="TAL"/>
                              <w:rPr>
                                <w:b/>
                              </w:rPr>
                            </w:pPr>
                            <w:r>
                              <w:rPr>
                                <w:b/>
                              </w:rPr>
                              <w:t>Definition</w:t>
                            </w:r>
                          </w:p>
                        </w:tc>
                        <w:tc>
                          <w:tcPr>
                            <w:tcW w:w="7787" w:type="dxa"/>
                            <w:tcBorders>
                              <w:top w:val="single" w:sz="4" w:space="0" w:color="auto"/>
                              <w:left w:val="single" w:sz="4" w:space="0" w:color="auto"/>
                              <w:bottom w:val="single" w:sz="4" w:space="0" w:color="auto"/>
                              <w:right w:val="single" w:sz="4" w:space="0" w:color="auto"/>
                            </w:tcBorders>
                          </w:tcPr>
                          <w:p w14:paraId="39CB2681" w14:textId="77777777" w:rsidR="00C6083D" w:rsidRDefault="00C6083D" w:rsidP="00C6083D">
                            <w:pPr>
                              <w:pStyle w:val="TAL"/>
                            </w:pPr>
                            <w:r>
                              <w:t>SS reference signal received power (SS-RSRP) is defined as the linear average over the power contributions (in [W]) of the resource elements that carry secondary synchronization signals</w:t>
                            </w:r>
                            <w:r w:rsidRPr="00C6083D">
                              <w:rPr>
                                <w:highlight w:val="yellow"/>
                              </w:rPr>
                              <w:t>. The measurement time resource(s) for SS-RSRP are confined within SS/PBCH Block Measurement Time Configuration (SMTC) window duration.</w:t>
                            </w:r>
                            <w:r>
                              <w:t xml:space="preserve"> If SS-RSRP is used for L1-RSRP as configured by reporting configurations as defined in TS 38.214 [6], the measurement time resources(s) restriction by SMTC window duration is not applicable.</w:t>
                            </w:r>
                          </w:p>
                          <w:p w14:paraId="4190F848" w14:textId="77777777" w:rsidR="00C6083D" w:rsidRDefault="00C6083D" w:rsidP="00C6083D">
                            <w:pPr>
                              <w:pStyle w:val="TAL"/>
                            </w:pPr>
                          </w:p>
                          <w:p w14:paraId="7191BEB1" w14:textId="77777777" w:rsidR="00C6083D" w:rsidRDefault="00C6083D" w:rsidP="00C6083D">
                            <w:pPr>
                              <w:pStyle w:val="TAL"/>
                            </w:pPr>
                            <w:r>
                              <w:t xml:space="preserve">For SS-RSRP determination demodulation reference signals for physical broadcast channel (PBCH) and, if indicated by higher layers, CSI reference signals in addition to secondary synchronization signals may be used. SS-RSRP using demodulation reference signal for PBCH or CSI reference signal shall be measured by linear averaging over the power contributions of the resource elements that carry corresponding reference signals </w:t>
                            </w:r>
                            <w:proofErr w:type="gramStart"/>
                            <w:r>
                              <w:t>taking into account</w:t>
                            </w:r>
                            <w:proofErr w:type="gramEnd"/>
                            <w:r>
                              <w:t xml:space="preserve"> power scaling for the reference signals as defined in TS 38.213 [5]. If SS-RSRP is not used for L1-RSRP, the additional use of CSI reference signals for SS-RSRP determination is not applicable.</w:t>
                            </w:r>
                          </w:p>
                          <w:p w14:paraId="7F4D72A6" w14:textId="77777777" w:rsidR="00C6083D" w:rsidRDefault="00C6083D" w:rsidP="00C6083D">
                            <w:pPr>
                              <w:pStyle w:val="TAL"/>
                            </w:pPr>
                          </w:p>
                          <w:p w14:paraId="59344F27" w14:textId="77777777" w:rsidR="00C6083D" w:rsidRDefault="00C6083D" w:rsidP="00C6083D">
                            <w:pPr>
                              <w:pStyle w:val="TAL"/>
                            </w:pPr>
                            <w:r>
                              <w:t>SS-RSRP shall be measured only among the reference signals corresponding to SS/PBCH blocks with the same SS/PBCH block index and the same physical-layer cell identity.</w:t>
                            </w:r>
                          </w:p>
                          <w:p w14:paraId="46CD66F4" w14:textId="77777777" w:rsidR="00C6083D" w:rsidRDefault="00C6083D" w:rsidP="00C6083D">
                            <w:pPr>
                              <w:pStyle w:val="TAL"/>
                            </w:pPr>
                          </w:p>
                          <w:p w14:paraId="50F38C09" w14:textId="77777777" w:rsidR="00C6083D" w:rsidRDefault="00C6083D" w:rsidP="00C6083D">
                            <w:pPr>
                              <w:pStyle w:val="TAL"/>
                            </w:pPr>
                            <w:r>
                              <w:t>If SS-RSRP is not used for L1-RSRP and higher-layers indicate certain SS/PBCH blocks for performing SS-RSRP measurements, then SS-RSRP is measured only from the indicated set of SS/PBCH block(s).</w:t>
                            </w:r>
                          </w:p>
                          <w:p w14:paraId="2A50169A" w14:textId="77777777" w:rsidR="00C6083D" w:rsidRDefault="00C6083D" w:rsidP="00C6083D">
                            <w:pPr>
                              <w:pStyle w:val="TAL"/>
                            </w:pPr>
                          </w:p>
                          <w:p w14:paraId="5D7FE9E9" w14:textId="77777777" w:rsidR="00C6083D" w:rsidRDefault="00C6083D" w:rsidP="00C6083D">
                            <w:pPr>
                              <w:pStyle w:val="TAL"/>
                            </w:pPr>
                            <w:r>
                              <w:t>For frequency range 1, the reference point for the SS-RS</w:t>
                            </w:r>
                            <w:r>
                              <w:rPr>
                                <w:rFonts w:cs="Arial"/>
                              </w:rPr>
                              <w:t>R</w:t>
                            </w:r>
                            <w:r>
                              <w:t>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tc>
                      </w:tr>
                    </w:tbl>
                    <w:p w14:paraId="2715CD9C" w14:textId="77777777" w:rsidR="00C6083D" w:rsidRDefault="00C6083D"/>
                  </w:txbxContent>
                </v:textbox>
                <w10:wrap type="topAndBottom"/>
              </v:shape>
            </w:pict>
          </mc:Fallback>
        </mc:AlternateContent>
      </w:r>
      <w:r w:rsidR="00685669" w:rsidRPr="00685669">
        <w:rPr>
          <w:b/>
          <w:bCs/>
        </w:rPr>
        <w:t>RAN1 impacts:</w:t>
      </w:r>
      <w:r w:rsidR="00685669">
        <w:t xml:space="preserve"> </w:t>
      </w:r>
      <w:r w:rsidR="005832B3">
        <w:t>t</w:t>
      </w:r>
      <w:r w:rsidR="00181A02">
        <w:t xml:space="preserve">he UE autonomous OD-SSB measurement outside of SMTC will </w:t>
      </w:r>
      <w:r w:rsidR="00C8127D">
        <w:t xml:space="preserve">also </w:t>
      </w:r>
      <w:r w:rsidR="00181A02">
        <w:t xml:space="preserve">result in </w:t>
      </w:r>
      <w:r w:rsidR="00436FAF">
        <w:t xml:space="preserve">multiple </w:t>
      </w:r>
      <w:r w:rsidR="00C8127D">
        <w:t xml:space="preserve">RAN1 </w:t>
      </w:r>
      <w:r w:rsidR="00181A02">
        <w:t>specification changes in TS 38.</w:t>
      </w:r>
      <w:r w:rsidR="00C8127D">
        <w:t>215</w:t>
      </w:r>
      <w:r w:rsidR="000C2EF9">
        <w:t xml:space="preserve"> [</w:t>
      </w:r>
      <w:r w:rsidR="006130DF">
        <w:t>9</w:t>
      </w:r>
      <w:r w:rsidR="005832B3">
        <w:t>]</w:t>
      </w:r>
      <w:r w:rsidR="00181A02">
        <w:t>.</w:t>
      </w:r>
      <w:r w:rsidR="005832B3">
        <w:t xml:space="preserve"> One example </w:t>
      </w:r>
      <w:r w:rsidR="00CC1564">
        <w:t xml:space="preserve">of required spec change </w:t>
      </w:r>
      <w:r w:rsidR="005832B3">
        <w:t xml:space="preserve">can be found </w:t>
      </w:r>
      <w:r w:rsidR="00CC1564" w:rsidRPr="00436FAF">
        <w:rPr>
          <w:highlight w:val="yellow"/>
        </w:rPr>
        <w:t>highlighted</w:t>
      </w:r>
      <w:r w:rsidR="005832B3">
        <w:t>:</w:t>
      </w:r>
    </w:p>
    <w:p w14:paraId="0B16AD72" w14:textId="7C25BB4B" w:rsidR="004C6819" w:rsidRPr="004C6819" w:rsidRDefault="004C6819" w:rsidP="004C6819">
      <w:pPr>
        <w:pStyle w:val="ListParagraph"/>
        <w:numPr>
          <w:ilvl w:val="0"/>
          <w:numId w:val="72"/>
        </w:numPr>
        <w:spacing w:before="180"/>
        <w:ind w:firstLineChars="0"/>
        <w:rPr>
          <w:lang w:val="en-GB" w:eastAsia="zh-CN"/>
        </w:rPr>
      </w:pPr>
      <w:r w:rsidRPr="00EA2B71">
        <w:rPr>
          <w:b/>
          <w:bCs/>
          <w:lang w:val="en-GB" w:eastAsia="zh-CN"/>
        </w:rPr>
        <w:lastRenderedPageBreak/>
        <w:t>Misalig</w:t>
      </w:r>
      <w:r w:rsidR="00A5588F">
        <w:rPr>
          <w:b/>
          <w:bCs/>
          <w:lang w:val="en-GB" w:eastAsia="zh-CN"/>
        </w:rPr>
        <w:t>ned understanding</w:t>
      </w:r>
      <w:r w:rsidRPr="00EA2B71">
        <w:rPr>
          <w:b/>
          <w:bCs/>
          <w:lang w:val="en-GB" w:eastAsia="zh-CN"/>
        </w:rPr>
        <w:t xml:space="preserve"> with NW</w:t>
      </w:r>
      <w:r>
        <w:rPr>
          <w:lang w:val="en-GB" w:eastAsia="zh-CN"/>
        </w:rPr>
        <w:t xml:space="preserve">: </w:t>
      </w:r>
      <w:r>
        <w:t xml:space="preserve">the UE autonomous OD-SSB measurement outside of SMTC may lead to misalignment on </w:t>
      </w:r>
      <w:proofErr w:type="gramStart"/>
      <w:r>
        <w:t>actually measured</w:t>
      </w:r>
      <w:proofErr w:type="gramEnd"/>
      <w:r>
        <w:t xml:space="preserve"> SSB between UE and NW, especially when OD-SSB is </w:t>
      </w:r>
      <w:r w:rsidR="00B129C2">
        <w:t xml:space="preserve">partially </w:t>
      </w:r>
      <w:r>
        <w:t>overlapped or has small timing gap with SMTC.</w:t>
      </w:r>
    </w:p>
    <w:p w14:paraId="3A1553C8" w14:textId="4EB183B6" w:rsidR="007962B0" w:rsidRPr="00181A02" w:rsidRDefault="000B12CF" w:rsidP="004C6819">
      <w:pPr>
        <w:pStyle w:val="ListParagraph"/>
        <w:numPr>
          <w:ilvl w:val="0"/>
          <w:numId w:val="72"/>
        </w:numPr>
        <w:ind w:firstLineChars="0"/>
        <w:rPr>
          <w:lang w:val="en-GB" w:eastAsia="zh-CN"/>
        </w:rPr>
      </w:pPr>
      <w:r w:rsidRPr="000B12CF">
        <w:rPr>
          <w:b/>
          <w:bCs/>
        </w:rPr>
        <w:t>UE power saving:</w:t>
      </w:r>
      <w:r>
        <w:t xml:space="preserve"> i</w:t>
      </w:r>
      <w:r w:rsidR="00DC4EFF">
        <w:t xml:space="preserve">t mandates the </w:t>
      </w:r>
      <w:r w:rsidR="007962B0">
        <w:t xml:space="preserve">UE </w:t>
      </w:r>
      <w:r w:rsidR="00DC4EFF">
        <w:t>to perform L3 measurement on</w:t>
      </w:r>
      <w:r w:rsidR="007962B0">
        <w:t xml:space="preserve"> OD-SSB outside of SMTC</w:t>
      </w:r>
      <w:r w:rsidR="00DC4EFF">
        <w:t>,</w:t>
      </w:r>
      <w:r w:rsidR="007962B0">
        <w:t xml:space="preserve"> </w:t>
      </w:r>
      <w:r w:rsidR="00DC4EFF">
        <w:t xml:space="preserve">which is bad for UE power saving. </w:t>
      </w:r>
    </w:p>
    <w:p w14:paraId="505128E9" w14:textId="7B76B6EE" w:rsidR="00181A02" w:rsidRPr="00BE0A65" w:rsidRDefault="00BE0A65" w:rsidP="00BE0A65">
      <w:pPr>
        <w:rPr>
          <w:lang w:val="en-GB" w:eastAsia="zh-CN"/>
        </w:rPr>
      </w:pPr>
      <w:r>
        <w:rPr>
          <w:lang w:val="en-GB" w:eastAsia="zh-CN"/>
        </w:rPr>
        <w:t xml:space="preserve">Based on above analysis, we can summarize them as Observation </w:t>
      </w:r>
      <w:r w:rsidR="00C92705">
        <w:rPr>
          <w:lang w:val="en-GB" w:eastAsia="zh-CN"/>
        </w:rPr>
        <w:t>3</w:t>
      </w:r>
      <w:r>
        <w:rPr>
          <w:lang w:val="en-GB" w:eastAsia="zh-CN"/>
        </w:rPr>
        <w:t xml:space="preserve">-Observation </w:t>
      </w:r>
      <w:r w:rsidR="00C92705">
        <w:rPr>
          <w:lang w:val="en-GB" w:eastAsia="zh-CN"/>
        </w:rPr>
        <w:t>6</w:t>
      </w:r>
      <w:r>
        <w:rPr>
          <w:lang w:val="en-GB" w:eastAsia="zh-CN"/>
        </w:rPr>
        <w:t>.</w:t>
      </w:r>
    </w:p>
    <w:p w14:paraId="5049A273" w14:textId="1D172BDB" w:rsidR="00BE0A65" w:rsidRPr="009850C0" w:rsidRDefault="00BE0A65" w:rsidP="00421B18">
      <w:pPr>
        <w:spacing w:after="120"/>
        <w:rPr>
          <w:b/>
          <w:bCs/>
          <w:lang w:eastAsia="zh-CN"/>
        </w:rPr>
      </w:pPr>
      <w:r w:rsidRPr="00F8764C">
        <w:rPr>
          <w:b/>
          <w:bCs/>
          <w:lang w:eastAsia="zh-CN"/>
        </w:rPr>
        <w:t xml:space="preserve">Observation </w:t>
      </w:r>
      <w:r w:rsidR="00BF3ACB">
        <w:rPr>
          <w:b/>
          <w:bCs/>
          <w:lang w:eastAsia="zh-CN"/>
        </w:rPr>
        <w:t>3</w:t>
      </w:r>
      <w:r w:rsidRPr="00F8764C">
        <w:rPr>
          <w:b/>
          <w:bCs/>
          <w:lang w:eastAsia="zh-CN"/>
        </w:rPr>
        <w:t xml:space="preserve">: </w:t>
      </w:r>
      <w:r w:rsidR="009850C0">
        <w:rPr>
          <w:b/>
          <w:bCs/>
          <w:lang w:eastAsia="zh-CN"/>
        </w:rPr>
        <w:t>T</w:t>
      </w:r>
      <w:r>
        <w:rPr>
          <w:b/>
          <w:bCs/>
          <w:lang w:eastAsia="zh-CN"/>
        </w:rPr>
        <w:t>o support</w:t>
      </w:r>
      <w:r w:rsidRPr="00BE0A65">
        <w:rPr>
          <w:b/>
          <w:bCs/>
          <w:lang w:eastAsia="zh-CN"/>
        </w:rPr>
        <w:t xml:space="preserve"> UE autonomous OD-SSB measurement outside of SMTC</w:t>
      </w:r>
      <w:r w:rsidR="009850C0">
        <w:rPr>
          <w:b/>
          <w:bCs/>
          <w:lang w:eastAsia="zh-CN"/>
        </w:rPr>
        <w:t xml:space="preserve">, it essentially </w:t>
      </w:r>
      <w:r w:rsidR="009850C0" w:rsidRPr="009850C0">
        <w:rPr>
          <w:b/>
          <w:bCs/>
          <w:lang w:eastAsia="zh-CN"/>
        </w:rPr>
        <w:t>challenge</w:t>
      </w:r>
      <w:r w:rsidR="009850C0">
        <w:rPr>
          <w:b/>
          <w:bCs/>
          <w:lang w:eastAsia="zh-CN"/>
        </w:rPr>
        <w:t>s</w:t>
      </w:r>
      <w:r w:rsidR="009850C0" w:rsidRPr="009850C0">
        <w:rPr>
          <w:b/>
          <w:bCs/>
          <w:lang w:eastAsia="zh-CN"/>
        </w:rPr>
        <w:t xml:space="preserve"> the per-frequency L3 RRM framework and </w:t>
      </w:r>
      <w:r w:rsidR="00C56D48">
        <w:rPr>
          <w:b/>
          <w:bCs/>
          <w:lang w:eastAsia="zh-CN"/>
        </w:rPr>
        <w:t xml:space="preserve">will </w:t>
      </w:r>
      <w:r w:rsidR="009850C0" w:rsidRPr="009850C0">
        <w:rPr>
          <w:b/>
          <w:bCs/>
          <w:lang w:eastAsia="zh-CN"/>
        </w:rPr>
        <w:t>introduce significant RAN2 specification impacts</w:t>
      </w:r>
      <w:r w:rsidR="009850C0">
        <w:rPr>
          <w:b/>
          <w:bCs/>
          <w:lang w:eastAsia="zh-CN"/>
        </w:rPr>
        <w:t>:</w:t>
      </w:r>
    </w:p>
    <w:p w14:paraId="43EC37BF" w14:textId="77777777" w:rsidR="00243917" w:rsidRPr="00243917" w:rsidRDefault="00BE0A65" w:rsidP="00421B18">
      <w:pPr>
        <w:pStyle w:val="ListParagraph"/>
        <w:numPr>
          <w:ilvl w:val="1"/>
          <w:numId w:val="74"/>
        </w:numPr>
        <w:spacing w:after="60"/>
        <w:ind w:firstLineChars="0"/>
        <w:rPr>
          <w:b/>
          <w:bCs/>
          <w:lang w:eastAsia="zh-CN"/>
        </w:rPr>
      </w:pPr>
      <w:r w:rsidRPr="00BE0A65">
        <w:rPr>
          <w:b/>
          <w:bCs/>
          <w:lang w:val="en-GB" w:eastAsia="zh-CN"/>
        </w:rPr>
        <w:t>Allow UE to perform L3 measurement based on OD-SSB outside SMTC in Section 5.5.2.10 of TS 38.331.</w:t>
      </w:r>
    </w:p>
    <w:p w14:paraId="34951EBA" w14:textId="5E5DF549" w:rsidR="00243917" w:rsidRPr="00243917" w:rsidRDefault="00BE0A65" w:rsidP="00421B18">
      <w:pPr>
        <w:pStyle w:val="ListParagraph"/>
        <w:numPr>
          <w:ilvl w:val="1"/>
          <w:numId w:val="74"/>
        </w:numPr>
        <w:spacing w:after="60"/>
        <w:ind w:firstLineChars="0"/>
        <w:rPr>
          <w:b/>
          <w:bCs/>
          <w:lang w:eastAsia="zh-CN"/>
        </w:rPr>
      </w:pPr>
      <w:r w:rsidRPr="00243917">
        <w:rPr>
          <w:b/>
          <w:bCs/>
          <w:lang w:eastAsia="zh-CN"/>
        </w:rPr>
        <w:t xml:space="preserve">As </w:t>
      </w:r>
      <w:r w:rsidR="00AF49C8">
        <w:rPr>
          <w:b/>
          <w:bCs/>
          <w:lang w:eastAsia="zh-CN"/>
        </w:rPr>
        <w:t>existing s</w:t>
      </w:r>
      <w:r w:rsidRPr="00243917">
        <w:rPr>
          <w:b/>
          <w:bCs/>
          <w:lang w:eastAsia="zh-CN"/>
        </w:rPr>
        <w:t xml:space="preserve">ection 5.5 of 38.331 is drafted with assumption on per-frequency L3 measurement configuration, spec changes </w:t>
      </w:r>
      <w:r w:rsidR="007A0B96">
        <w:rPr>
          <w:b/>
          <w:bCs/>
          <w:lang w:eastAsia="zh-CN"/>
        </w:rPr>
        <w:t xml:space="preserve">are needed </w:t>
      </w:r>
      <w:r w:rsidR="00226115">
        <w:rPr>
          <w:b/>
          <w:bCs/>
          <w:lang w:eastAsia="zh-CN"/>
        </w:rPr>
        <w:t>for</w:t>
      </w:r>
      <w:r w:rsidRPr="00243917">
        <w:rPr>
          <w:b/>
          <w:bCs/>
          <w:lang w:eastAsia="zh-CN"/>
        </w:rPr>
        <w:t xml:space="preserve"> </w:t>
      </w:r>
      <w:r w:rsidR="00243917" w:rsidRPr="00243917">
        <w:rPr>
          <w:b/>
          <w:bCs/>
          <w:lang w:eastAsia="zh-CN"/>
        </w:rPr>
        <w:t>per-cell measurement configuration</w:t>
      </w:r>
      <w:r w:rsidRPr="00243917">
        <w:rPr>
          <w:b/>
          <w:bCs/>
          <w:lang w:eastAsia="zh-CN"/>
        </w:rPr>
        <w:t>.</w:t>
      </w:r>
    </w:p>
    <w:p w14:paraId="6DA9ACEC" w14:textId="0DF16B0E" w:rsidR="00BE0A65" w:rsidRPr="00243917" w:rsidRDefault="00243917" w:rsidP="00243917">
      <w:pPr>
        <w:pStyle w:val="ListParagraph"/>
        <w:numPr>
          <w:ilvl w:val="1"/>
          <w:numId w:val="74"/>
        </w:numPr>
        <w:ind w:firstLineChars="0"/>
        <w:rPr>
          <w:b/>
          <w:bCs/>
          <w:lang w:eastAsia="zh-CN"/>
        </w:rPr>
      </w:pPr>
      <w:r w:rsidRPr="00243917">
        <w:rPr>
          <w:b/>
          <w:bCs/>
          <w:lang w:val="en-GB" w:eastAsia="zh-CN"/>
        </w:rPr>
        <w:t>Spec changes are needed</w:t>
      </w:r>
      <w:r w:rsidRPr="00243917">
        <w:rPr>
          <w:b/>
          <w:bCs/>
          <w:lang w:eastAsia="zh-CN"/>
        </w:rPr>
        <w:t xml:space="preserve"> to </w:t>
      </w:r>
      <w:r w:rsidRPr="00243917">
        <w:rPr>
          <w:b/>
          <w:bCs/>
          <w:lang w:val="en-GB" w:eastAsia="zh-CN"/>
        </w:rPr>
        <w:t>link per-cell measurement configuration with one report configuration.</w:t>
      </w:r>
    </w:p>
    <w:p w14:paraId="1547FAD1" w14:textId="5937729A" w:rsidR="005B3E2D" w:rsidRDefault="005B3E2D" w:rsidP="005B3E2D">
      <w:pPr>
        <w:rPr>
          <w:b/>
          <w:bCs/>
        </w:rPr>
      </w:pPr>
      <w:r w:rsidRPr="005B3E2D">
        <w:rPr>
          <w:b/>
          <w:bCs/>
          <w:lang w:eastAsia="zh-CN"/>
        </w:rPr>
        <w:t xml:space="preserve">Observation </w:t>
      </w:r>
      <w:r w:rsidR="00BF3ACB">
        <w:rPr>
          <w:b/>
          <w:bCs/>
          <w:lang w:eastAsia="zh-CN"/>
        </w:rPr>
        <w:t>4</w:t>
      </w:r>
      <w:r w:rsidRPr="005B3E2D">
        <w:rPr>
          <w:b/>
          <w:bCs/>
          <w:lang w:eastAsia="zh-CN"/>
        </w:rPr>
        <w:t>: T</w:t>
      </w:r>
      <w:r w:rsidRPr="005B3E2D">
        <w:rPr>
          <w:b/>
          <w:bCs/>
        </w:rPr>
        <w:t xml:space="preserve">he UE autonomous OD-SSB measurement outside of SMTC will lead to significant RAN4 specification changes because all L3 measurement requirements are specified with SMTC </w:t>
      </w:r>
      <w:r>
        <w:rPr>
          <w:b/>
          <w:bCs/>
        </w:rPr>
        <w:t>configuration</w:t>
      </w:r>
      <w:r w:rsidRPr="005B3E2D">
        <w:rPr>
          <w:b/>
          <w:bCs/>
        </w:rPr>
        <w:t>.</w:t>
      </w:r>
    </w:p>
    <w:p w14:paraId="745A74D4" w14:textId="584BF258" w:rsidR="00140B14" w:rsidRDefault="00140B14" w:rsidP="00140B14">
      <w:pPr>
        <w:rPr>
          <w:b/>
          <w:bCs/>
        </w:rPr>
      </w:pPr>
      <w:r w:rsidRPr="005B3E2D">
        <w:rPr>
          <w:b/>
          <w:bCs/>
          <w:lang w:eastAsia="zh-CN"/>
        </w:rPr>
        <w:t xml:space="preserve">Observation </w:t>
      </w:r>
      <w:r w:rsidR="00BF3ACB">
        <w:rPr>
          <w:b/>
          <w:bCs/>
          <w:lang w:eastAsia="zh-CN"/>
        </w:rPr>
        <w:t>5</w:t>
      </w:r>
      <w:r w:rsidRPr="005B3E2D">
        <w:rPr>
          <w:b/>
          <w:bCs/>
          <w:lang w:eastAsia="zh-CN"/>
        </w:rPr>
        <w:t xml:space="preserve">: </w:t>
      </w:r>
      <w:r>
        <w:rPr>
          <w:b/>
          <w:bCs/>
        </w:rPr>
        <w:t>T</w:t>
      </w:r>
      <w:r w:rsidRPr="00140B14">
        <w:rPr>
          <w:b/>
          <w:bCs/>
        </w:rPr>
        <w:t>he UE autonomous OD-SSB measurement outside of SMTC will also result in multiple RAN1 specification changes in TS 38.215</w:t>
      </w:r>
      <w:r>
        <w:rPr>
          <w:b/>
          <w:bCs/>
        </w:rPr>
        <w:t xml:space="preserve">. </w:t>
      </w:r>
    </w:p>
    <w:p w14:paraId="663A4B99" w14:textId="4D0C09AE" w:rsidR="00E57BF9" w:rsidRPr="00E57BF9" w:rsidRDefault="007C0FA5" w:rsidP="00E57BF9">
      <w:pPr>
        <w:rPr>
          <w:b/>
          <w:bCs/>
          <w:lang w:eastAsia="zh-CN"/>
        </w:rPr>
      </w:pPr>
      <w:r w:rsidRPr="005B3E2D">
        <w:rPr>
          <w:b/>
          <w:bCs/>
          <w:lang w:eastAsia="zh-CN"/>
        </w:rPr>
        <w:t xml:space="preserve">Observation </w:t>
      </w:r>
      <w:r w:rsidR="00BF3ACB">
        <w:rPr>
          <w:b/>
          <w:bCs/>
          <w:lang w:eastAsia="zh-CN"/>
        </w:rPr>
        <w:t>6</w:t>
      </w:r>
      <w:r w:rsidRPr="005B3E2D">
        <w:rPr>
          <w:b/>
          <w:bCs/>
          <w:lang w:eastAsia="zh-CN"/>
        </w:rPr>
        <w:t xml:space="preserve">: </w:t>
      </w:r>
      <w:r w:rsidR="00F75690">
        <w:rPr>
          <w:b/>
          <w:bCs/>
          <w:lang w:eastAsia="zh-CN"/>
        </w:rPr>
        <w:t>T</w:t>
      </w:r>
      <w:r w:rsidR="00140B14" w:rsidRPr="00140B14">
        <w:rPr>
          <w:b/>
          <w:bCs/>
          <w:lang w:eastAsia="zh-CN"/>
        </w:rPr>
        <w:t xml:space="preserve">he </w:t>
      </w:r>
      <w:r w:rsidR="00F75690" w:rsidRPr="00140B14">
        <w:rPr>
          <w:b/>
          <w:bCs/>
          <w:lang w:eastAsia="zh-CN"/>
        </w:rPr>
        <w:t xml:space="preserve">UE </w:t>
      </w:r>
      <w:r w:rsidR="00140B14" w:rsidRPr="00140B14">
        <w:rPr>
          <w:b/>
          <w:bCs/>
          <w:lang w:eastAsia="zh-CN"/>
        </w:rPr>
        <w:t xml:space="preserve">autonomous </w:t>
      </w:r>
      <w:r w:rsidR="00F75690" w:rsidRPr="00140B14">
        <w:rPr>
          <w:b/>
          <w:bCs/>
          <w:lang w:eastAsia="zh-CN"/>
        </w:rPr>
        <w:t>OD-SSB measurement outside of SMTC</w:t>
      </w:r>
      <w:r w:rsidR="00F75690">
        <w:rPr>
          <w:b/>
          <w:bCs/>
          <w:lang w:eastAsia="zh-CN"/>
        </w:rPr>
        <w:t xml:space="preserve"> is bad </w:t>
      </w:r>
      <w:r w:rsidR="001618E9">
        <w:rPr>
          <w:b/>
          <w:bCs/>
          <w:lang w:eastAsia="zh-CN"/>
        </w:rPr>
        <w:t xml:space="preserve">for </w:t>
      </w:r>
      <w:r w:rsidR="00F75690">
        <w:rPr>
          <w:b/>
          <w:bCs/>
          <w:lang w:eastAsia="zh-CN"/>
        </w:rPr>
        <w:t xml:space="preserve">UE power </w:t>
      </w:r>
      <w:r w:rsidR="00186FFB">
        <w:rPr>
          <w:b/>
          <w:bCs/>
          <w:lang w:eastAsia="zh-CN"/>
        </w:rPr>
        <w:t>saving and</w:t>
      </w:r>
      <w:r w:rsidR="00F75690">
        <w:rPr>
          <w:b/>
          <w:bCs/>
          <w:lang w:eastAsia="zh-CN"/>
        </w:rPr>
        <w:t xml:space="preserve"> may </w:t>
      </w:r>
      <w:r w:rsidR="00E57BF9" w:rsidRPr="00E57BF9">
        <w:rPr>
          <w:b/>
          <w:bCs/>
          <w:lang w:eastAsia="zh-CN"/>
        </w:rPr>
        <w:t xml:space="preserve">lead to misalignment on </w:t>
      </w:r>
      <w:proofErr w:type="gramStart"/>
      <w:r w:rsidR="00E57BF9" w:rsidRPr="00E57BF9">
        <w:rPr>
          <w:b/>
          <w:bCs/>
          <w:lang w:eastAsia="zh-CN"/>
        </w:rPr>
        <w:t>actually measured</w:t>
      </w:r>
      <w:proofErr w:type="gramEnd"/>
      <w:r w:rsidR="00E57BF9" w:rsidRPr="00E57BF9">
        <w:rPr>
          <w:b/>
          <w:bCs/>
          <w:lang w:eastAsia="zh-CN"/>
        </w:rPr>
        <w:t xml:space="preserve"> SSB between UE and NW, especially when OD-SSB is</w:t>
      </w:r>
      <w:r w:rsidR="00293CE2">
        <w:rPr>
          <w:b/>
          <w:bCs/>
          <w:lang w:eastAsia="zh-CN"/>
        </w:rPr>
        <w:t xml:space="preserve"> partially</w:t>
      </w:r>
      <w:r w:rsidR="00E57BF9" w:rsidRPr="00E57BF9">
        <w:rPr>
          <w:b/>
          <w:bCs/>
          <w:lang w:eastAsia="zh-CN"/>
        </w:rPr>
        <w:t xml:space="preserve"> overlapped or has small timing gap with SMTC.</w:t>
      </w:r>
    </w:p>
    <w:p w14:paraId="461A95AF" w14:textId="77777777" w:rsidR="00FA0697" w:rsidRDefault="00A5588F" w:rsidP="00BE0A65">
      <w:r w:rsidRPr="00FA0697">
        <w:t xml:space="preserve">Thus, we propose to </w:t>
      </w:r>
      <w:r w:rsidR="00FA0697">
        <w:t>keep legacy SMTC based L3 RRM framework.</w:t>
      </w:r>
    </w:p>
    <w:p w14:paraId="7B15AFBF" w14:textId="5F3ACF69" w:rsidR="00954993" w:rsidRDefault="00954993" w:rsidP="00951230">
      <w:pPr>
        <w:rPr>
          <w:b/>
          <w:bCs/>
          <w:lang w:eastAsia="zh-CN"/>
        </w:rPr>
      </w:pPr>
      <w:r w:rsidRPr="005F04BF">
        <w:rPr>
          <w:b/>
          <w:bCs/>
          <w:lang w:eastAsia="zh-CN"/>
        </w:rPr>
        <w:t xml:space="preserve">Proposal </w:t>
      </w:r>
      <w:r>
        <w:rPr>
          <w:b/>
          <w:bCs/>
          <w:lang w:eastAsia="zh-CN"/>
        </w:rPr>
        <w:t>5</w:t>
      </w:r>
      <w:r w:rsidRPr="005F04BF">
        <w:rPr>
          <w:b/>
          <w:bCs/>
          <w:lang w:eastAsia="zh-CN"/>
        </w:rPr>
        <w:t xml:space="preserve">: </w:t>
      </w:r>
      <w:r w:rsidRPr="00951230">
        <w:rPr>
          <w:b/>
          <w:bCs/>
          <w:lang w:eastAsia="zh-CN"/>
        </w:rPr>
        <w:t>Keep SMTC based L3 RRM framework for OD-SSB case 1 and case 2</w:t>
      </w:r>
      <w:r>
        <w:rPr>
          <w:b/>
          <w:bCs/>
          <w:lang w:eastAsia="zh-CN"/>
        </w:rPr>
        <w:t xml:space="preserve"> (i.e. not allow UE</w:t>
      </w:r>
      <w:r w:rsidRPr="00621843">
        <w:rPr>
          <w:b/>
          <w:bCs/>
          <w:lang w:eastAsia="zh-CN"/>
        </w:rPr>
        <w:t xml:space="preserve"> </w:t>
      </w:r>
      <w:r w:rsidRPr="00BE0A65">
        <w:rPr>
          <w:b/>
          <w:bCs/>
          <w:lang w:eastAsia="zh-CN"/>
        </w:rPr>
        <w:t xml:space="preserve">autonomous </w:t>
      </w:r>
      <w:r>
        <w:rPr>
          <w:b/>
          <w:bCs/>
          <w:lang w:eastAsia="zh-CN"/>
        </w:rPr>
        <w:t>SSB</w:t>
      </w:r>
      <w:r w:rsidRPr="00BE0A65">
        <w:rPr>
          <w:b/>
          <w:bCs/>
          <w:lang w:eastAsia="zh-CN"/>
        </w:rPr>
        <w:t xml:space="preserve"> measurement outside of SMTC</w:t>
      </w:r>
      <w:r>
        <w:rPr>
          <w:b/>
          <w:bCs/>
          <w:lang w:eastAsia="zh-CN"/>
        </w:rPr>
        <w:t xml:space="preserve">). </w:t>
      </w:r>
    </w:p>
    <w:p w14:paraId="792466CC" w14:textId="719DCB12" w:rsidR="00DF43BA" w:rsidRPr="008431B8" w:rsidRDefault="00DF43BA" w:rsidP="00882BD8">
      <w:pPr>
        <w:pStyle w:val="Heading4"/>
        <w:numPr>
          <w:ilvl w:val="3"/>
          <w:numId w:val="79"/>
        </w:numPr>
        <w:rPr>
          <w:sz w:val="22"/>
          <w:szCs w:val="18"/>
        </w:rPr>
      </w:pPr>
      <w:r>
        <w:rPr>
          <w:sz w:val="22"/>
          <w:szCs w:val="18"/>
        </w:rPr>
        <w:t>Whether multiple configurations are needed</w:t>
      </w:r>
      <w:r w:rsidRPr="00DD276A">
        <w:rPr>
          <w:sz w:val="22"/>
          <w:szCs w:val="18"/>
        </w:rPr>
        <w:t xml:space="preserve"> </w:t>
      </w:r>
    </w:p>
    <w:p w14:paraId="392ECC77" w14:textId="56E63982" w:rsidR="00AA099F" w:rsidRPr="00CF2E66" w:rsidRDefault="00AA099F" w:rsidP="00233F2B">
      <w:pPr>
        <w:pStyle w:val="NO"/>
        <w:ind w:left="0" w:firstLine="0"/>
        <w:rPr>
          <w:b/>
          <w:bCs/>
        </w:rPr>
      </w:pPr>
      <w:r>
        <w:rPr>
          <w:lang w:eastAsia="zh-CN"/>
        </w:rPr>
        <w:t xml:space="preserve">In legacy L3 RRM based on SSB, the NW need to configure UE </w:t>
      </w:r>
      <w:r w:rsidRPr="00C22190">
        <w:rPr>
          <w:i/>
          <w:iCs/>
          <w:lang w:eastAsia="zh-CN"/>
        </w:rPr>
        <w:t>SMT</w:t>
      </w:r>
      <w:r>
        <w:rPr>
          <w:i/>
          <w:iCs/>
          <w:lang w:eastAsia="zh-CN"/>
        </w:rPr>
        <w:t>C</w:t>
      </w:r>
      <w:r>
        <w:rPr>
          <w:lang w:eastAsia="zh-CN"/>
        </w:rPr>
        <w:t xml:space="preserve"> in </w:t>
      </w:r>
      <w:proofErr w:type="spellStart"/>
      <w:r w:rsidRPr="00C22190">
        <w:rPr>
          <w:i/>
          <w:iCs/>
          <w:lang w:eastAsia="zh-CN"/>
        </w:rPr>
        <w:t>MeasObjectiveNR</w:t>
      </w:r>
      <w:proofErr w:type="spellEnd"/>
      <w:r>
        <w:rPr>
          <w:lang w:eastAsia="zh-CN"/>
        </w:rPr>
        <w:t xml:space="preserve">. </w:t>
      </w:r>
      <w:r w:rsidR="00F91735">
        <w:t>Furthermore, according to Section 5.5.2.10 of TS 38.331 [</w:t>
      </w:r>
      <w:r w:rsidR="00745672">
        <w:t>5</w:t>
      </w:r>
      <w:r w:rsidR="00F91735">
        <w:t xml:space="preserve">], the UE shall not consider SSB outside the SMTC occasion for RRM measurements. </w:t>
      </w:r>
      <w:r>
        <w:t xml:space="preserve">SMTC is a periodical window because it is </w:t>
      </w:r>
      <w:r w:rsidR="0096268B">
        <w:t>ass</w:t>
      </w:r>
      <w:r w:rsidR="00984955">
        <w:t>umed</w:t>
      </w:r>
      <w:r>
        <w:t xml:space="preserve"> that SSB is always transmitted in periodical way. However, one single SMTC may not cover all the required SSB(s) to perform L3 measurements because the assumption of periodic SSB transmission is </w:t>
      </w:r>
      <w:r w:rsidRPr="001F15EC">
        <w:rPr>
          <w:u w:val="single"/>
        </w:rPr>
        <w:t>NOT</w:t>
      </w:r>
      <w:r>
        <w:t xml:space="preserve"> valid anymore for OD-SSB </w:t>
      </w:r>
      <w:r w:rsidR="00882BD8">
        <w:t>in</w:t>
      </w:r>
      <w:r>
        <w:t xml:space="preserve"> case 2</w:t>
      </w:r>
      <w:r w:rsidR="00882BD8">
        <w:t xml:space="preserve">. </w:t>
      </w:r>
    </w:p>
    <w:p w14:paraId="5366C1A1" w14:textId="002E593B" w:rsidR="00AA099F" w:rsidRDefault="00AA099F" w:rsidP="00AA099F">
      <w:r>
        <w:t xml:space="preserve">We </w:t>
      </w:r>
      <w:r w:rsidR="00026F07">
        <w:t>provide</w:t>
      </w:r>
      <w:r>
        <w:t xml:space="preserve"> an example illustrated in Figure.</w:t>
      </w:r>
      <w:r w:rsidR="00B1685A">
        <w:t>4</w:t>
      </w:r>
      <w:r>
        <w:t xml:space="preserve">, where the UE is configured with one SMTC whose window covers the always-on SSB. However, when OD-SSB is triggered after T1, the configured SMTC window can’t cover OD-SSB. Thus, although the UE may know when OD-SSB starts transmission via activation MAC-CE, it can’t perform L3 measurements towards OD-SSB because OD-SSB is not covered within its configured SMTC. One may argue that NW implementation may resolve this issue (e.g., via proper configuration of SMTC by considering OD-SSB pattern). However, please note that SMTC is configured per frequency rather than per cell, which makes NW difficulty to configure one single SMTC window to cover all SSBs without causing negative impacts to legacy UE. For example, NW may configure a SMTC window with short periodicity to cover both always-on SSB and OD-SSB, but it will lead to UE extra power consumption, especially for the legacy UEs. </w:t>
      </w:r>
    </w:p>
    <w:p w14:paraId="281F1382" w14:textId="77777777" w:rsidR="00AA099F" w:rsidRDefault="00AA099F" w:rsidP="00AA099F">
      <w:r w:rsidRPr="00A90F0B">
        <w:rPr>
          <w:noProof/>
        </w:rPr>
        <w:drawing>
          <wp:inline distT="0" distB="0" distL="0" distR="0" wp14:anchorId="6B0A55E6" wp14:editId="068E3E76">
            <wp:extent cx="6120130" cy="1728470"/>
            <wp:effectExtent l="0" t="0" r="1270" b="0"/>
            <wp:docPr id="1803808106" name="Picture 1" descr="A diagram of a cell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12388" name="Picture 1" descr="A diagram of a cell cycle&#10;&#10;Description automatically generated"/>
                    <pic:cNvPicPr/>
                  </pic:nvPicPr>
                  <pic:blipFill>
                    <a:blip r:embed="rId10"/>
                    <a:stretch>
                      <a:fillRect/>
                    </a:stretch>
                  </pic:blipFill>
                  <pic:spPr>
                    <a:xfrm>
                      <a:off x="0" y="0"/>
                      <a:ext cx="6120130" cy="1728470"/>
                    </a:xfrm>
                    <a:prstGeom prst="rect">
                      <a:avLst/>
                    </a:prstGeom>
                  </pic:spPr>
                </pic:pic>
              </a:graphicData>
            </a:graphic>
          </wp:inline>
        </w:drawing>
      </w:r>
    </w:p>
    <w:p w14:paraId="4B3C29C8" w14:textId="26DEA824" w:rsidR="00AA099F" w:rsidRPr="00D97765" w:rsidRDefault="00AA099F" w:rsidP="00AA099F">
      <w:pPr>
        <w:pStyle w:val="NO"/>
        <w:ind w:left="0" w:firstLine="0"/>
        <w:jc w:val="center"/>
        <w:rPr>
          <w:b/>
          <w:bCs/>
          <w:lang w:eastAsia="zh-CN"/>
        </w:rPr>
      </w:pPr>
      <w:r w:rsidRPr="00405394">
        <w:rPr>
          <w:b/>
          <w:bCs/>
          <w:lang w:eastAsia="zh-CN"/>
        </w:rPr>
        <w:t>Figure.</w:t>
      </w:r>
      <w:r w:rsidR="00CF7F92">
        <w:rPr>
          <w:b/>
          <w:bCs/>
          <w:lang w:eastAsia="zh-CN"/>
        </w:rPr>
        <w:t>3</w:t>
      </w:r>
      <w:r>
        <w:rPr>
          <w:b/>
          <w:bCs/>
          <w:lang w:eastAsia="zh-CN"/>
        </w:rPr>
        <w:t xml:space="preserve"> Illustration of issue </w:t>
      </w:r>
      <w:r w:rsidR="00060617">
        <w:rPr>
          <w:b/>
          <w:bCs/>
          <w:lang w:eastAsia="zh-CN"/>
        </w:rPr>
        <w:t>in case 2</w:t>
      </w:r>
      <w:r>
        <w:rPr>
          <w:b/>
          <w:bCs/>
          <w:lang w:eastAsia="zh-CN"/>
        </w:rPr>
        <w:t xml:space="preserve">: one single SMTC can only cover always-on SSB but can’t cover OD-SSB. So, UE can’t perform L3 measurements towards OD-SSB, although it knows when OD-SSB is triggered. </w:t>
      </w:r>
    </w:p>
    <w:p w14:paraId="5E1BC967" w14:textId="67BE3947" w:rsidR="00AA099F" w:rsidRDefault="00AA099F" w:rsidP="00AA099F">
      <w:pPr>
        <w:rPr>
          <w:b/>
          <w:bCs/>
        </w:rPr>
      </w:pPr>
      <w:r w:rsidRPr="00322791">
        <w:rPr>
          <w:b/>
          <w:bCs/>
        </w:rPr>
        <w:lastRenderedPageBreak/>
        <w:t xml:space="preserve">Observation </w:t>
      </w:r>
      <w:r w:rsidR="00BD7C55">
        <w:rPr>
          <w:b/>
          <w:bCs/>
        </w:rPr>
        <w:t>7</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cover </w:t>
      </w:r>
      <w:r>
        <w:rPr>
          <w:b/>
          <w:bCs/>
        </w:rPr>
        <w:t>both OD-</w:t>
      </w:r>
      <w:r w:rsidRPr="00F76DB6">
        <w:rPr>
          <w:b/>
          <w:bCs/>
        </w:rPr>
        <w:t>SSB</w:t>
      </w:r>
      <w:r>
        <w:rPr>
          <w:b/>
          <w:bCs/>
        </w:rPr>
        <w:t xml:space="preserve"> and always-on SSB</w:t>
      </w:r>
      <w:r w:rsidRPr="00F76DB6">
        <w:rPr>
          <w:b/>
          <w:bCs/>
        </w:rPr>
        <w:t xml:space="preserve"> without causing negative impacts to legacy UE</w:t>
      </w:r>
      <w:r>
        <w:rPr>
          <w:b/>
          <w:bCs/>
        </w:rPr>
        <w:t xml:space="preserve"> (e.g. extra power consumption if NW configures a dense SMTC to cover both types of SSBs)</w:t>
      </w:r>
      <w:r w:rsidRPr="00F76DB6">
        <w:rPr>
          <w:b/>
          <w:bCs/>
        </w:rPr>
        <w:t>.</w:t>
      </w:r>
    </w:p>
    <w:p w14:paraId="2A619DAF" w14:textId="77777777" w:rsidR="00742B4F" w:rsidRDefault="00BE6AB1" w:rsidP="00F05A14">
      <w:r>
        <w:t xml:space="preserve">In legacy, SMTC can only be reconfigured by RRC signaling. Because OD-SSB </w:t>
      </w:r>
      <w:r w:rsidR="00F05A14">
        <w:t>can</w:t>
      </w:r>
      <w:r>
        <w:t xml:space="preserve"> be activated / deactivated via MAC-CE, we think one single SMTC can’t quickly align with the </w:t>
      </w:r>
      <w:r w:rsidR="00F05A14">
        <w:t xml:space="preserve">dynamic change of </w:t>
      </w:r>
      <w:r>
        <w:t xml:space="preserve">OD-SSB periodicity. </w:t>
      </w:r>
      <w:r w:rsidR="00F05A14">
        <w:t xml:space="preserve">Thus, it is necessary to </w:t>
      </w:r>
      <w:r w:rsidR="00EF3E91">
        <w:t>allow the UE to dynamic</w:t>
      </w:r>
      <w:r w:rsidR="008D1C50">
        <w:t xml:space="preserve">ally </w:t>
      </w:r>
      <w:r w:rsidR="00EF3E91">
        <w:t>adapt</w:t>
      </w:r>
      <w:r w:rsidR="007A410B">
        <w:t xml:space="preserve"> </w:t>
      </w:r>
      <w:r w:rsidR="00C67F64">
        <w:t xml:space="preserve">between </w:t>
      </w:r>
      <w:r w:rsidR="0072623A">
        <w:t xml:space="preserve">different </w:t>
      </w:r>
      <w:r w:rsidR="00EF3E91">
        <w:t>SMTC configuration</w:t>
      </w:r>
      <w:r w:rsidR="007A410B">
        <w:t>s</w:t>
      </w:r>
      <w:r w:rsidR="00EF3E91">
        <w:t xml:space="preserve"> depending on whether OD-SSB is activated / deactivated</w:t>
      </w:r>
      <w:r w:rsidRPr="00324B3E">
        <w:rPr>
          <w:rFonts w:hint="eastAsia"/>
        </w:rPr>
        <w:t xml:space="preserve">. </w:t>
      </w:r>
    </w:p>
    <w:p w14:paraId="7CD146BB" w14:textId="68DF7E6B" w:rsidR="004C4C15" w:rsidRDefault="00324B3E" w:rsidP="00F05A14">
      <w:r w:rsidRPr="00324B3E">
        <w:t>On</w:t>
      </w:r>
      <w:r w:rsidR="00742B4F">
        <w:t xml:space="preserve"> detailed RRC signaling specification change, we think </w:t>
      </w:r>
      <w:r w:rsidR="00B02548">
        <w:t xml:space="preserve">the following </w:t>
      </w:r>
      <w:r w:rsidR="004C4C15">
        <w:t>two solutions can be further discussed:</w:t>
      </w:r>
      <w:r w:rsidR="00742B4F">
        <w:t xml:space="preserve"> </w:t>
      </w:r>
    </w:p>
    <w:p w14:paraId="330BD199" w14:textId="3E3DC73C" w:rsidR="004C4C15" w:rsidRDefault="004C4C15" w:rsidP="004C4C15">
      <w:pPr>
        <w:pStyle w:val="ListParagraph"/>
        <w:numPr>
          <w:ilvl w:val="0"/>
          <w:numId w:val="80"/>
        </w:numPr>
        <w:ind w:firstLineChars="0"/>
      </w:pPr>
      <w:r>
        <w:t xml:space="preserve">Alt-1: </w:t>
      </w:r>
      <w:r w:rsidR="00742B4F">
        <w:t xml:space="preserve">OD-SSB dedicated SMTC configuration </w:t>
      </w:r>
      <w:r>
        <w:t xml:space="preserve">is included </w:t>
      </w:r>
      <w:r w:rsidR="00742B4F">
        <w:t>in the</w:t>
      </w:r>
      <w:r>
        <w:t xml:space="preserve"> same</w:t>
      </w:r>
      <w:r w:rsidR="00742B4F">
        <w:t xml:space="preserve"> </w:t>
      </w:r>
      <w:r w:rsidRPr="004C4C15">
        <w:t xml:space="preserve">MO </w:t>
      </w:r>
      <w:r>
        <w:t>of always-on SSB</w:t>
      </w:r>
    </w:p>
    <w:p w14:paraId="65BB06EC" w14:textId="70F97745" w:rsidR="00BE6AB1" w:rsidRPr="000C04B7" w:rsidRDefault="004C4C15" w:rsidP="002B0D0D">
      <w:pPr>
        <w:pStyle w:val="ListParagraph"/>
        <w:numPr>
          <w:ilvl w:val="0"/>
          <w:numId w:val="80"/>
        </w:numPr>
        <w:ind w:firstLineChars="0"/>
      </w:pPr>
      <w:r>
        <w:t>Alt-2: OD-SSB dedicated SMTC configuration is included in an</w:t>
      </w:r>
      <w:r w:rsidR="00CD4ED9">
        <w:t xml:space="preserve"> </w:t>
      </w:r>
      <w:r>
        <w:t>OD-SSB dedicated MO</w:t>
      </w:r>
      <w:r w:rsidR="00CD4ED9">
        <w:t xml:space="preserve">. </w:t>
      </w:r>
    </w:p>
    <w:p w14:paraId="3057FB07" w14:textId="6B1BB616" w:rsidR="00F33469" w:rsidRDefault="00860EA2" w:rsidP="00860EA2">
      <w:r w:rsidRPr="00860EA2">
        <w:rPr>
          <w:b/>
          <w:bCs/>
          <w:lang w:eastAsia="zh-CN"/>
        </w:rPr>
        <w:t xml:space="preserve">Proposal </w:t>
      </w:r>
      <w:r w:rsidR="00C870BC">
        <w:rPr>
          <w:b/>
          <w:bCs/>
          <w:lang w:eastAsia="zh-CN"/>
        </w:rPr>
        <w:t>6</w:t>
      </w:r>
      <w:r w:rsidRPr="00860EA2">
        <w:rPr>
          <w:b/>
          <w:bCs/>
          <w:lang w:eastAsia="zh-CN"/>
        </w:rPr>
        <w:t xml:space="preserve">: </w:t>
      </w:r>
      <w:r w:rsidR="00AC3D78">
        <w:rPr>
          <w:b/>
          <w:bCs/>
          <w:lang w:eastAsia="zh-CN"/>
        </w:rPr>
        <w:t xml:space="preserve">For case 2, </w:t>
      </w:r>
      <w:r w:rsidR="00AC3D78">
        <w:rPr>
          <w:b/>
          <w:bCs/>
        </w:rPr>
        <w:t>i</w:t>
      </w:r>
      <w:r w:rsidR="001B5F5B" w:rsidRPr="001B5F5B">
        <w:rPr>
          <w:b/>
          <w:bCs/>
        </w:rPr>
        <w:t>ntroduce</w:t>
      </w:r>
      <w:r w:rsidR="00C763CD" w:rsidRPr="001B5F5B">
        <w:rPr>
          <w:b/>
          <w:bCs/>
        </w:rPr>
        <w:t xml:space="preserve"> </w:t>
      </w:r>
      <w:r w:rsidR="001B5F5B" w:rsidRPr="001B5F5B">
        <w:rPr>
          <w:b/>
          <w:bCs/>
        </w:rPr>
        <w:t xml:space="preserve">dynamic adaptation </w:t>
      </w:r>
      <w:r w:rsidR="00C763CD" w:rsidRPr="001B5F5B">
        <w:rPr>
          <w:b/>
          <w:bCs/>
        </w:rPr>
        <w:t>between different SMTC configurations depending on whether OD-SSB is activated / deactivated</w:t>
      </w:r>
      <w:r w:rsidR="00C763CD" w:rsidRPr="001B5F5B">
        <w:rPr>
          <w:rFonts w:hint="eastAsia"/>
          <w:b/>
          <w:bCs/>
        </w:rPr>
        <w:t xml:space="preserve">. </w:t>
      </w:r>
      <w:r w:rsidR="001B5F5B" w:rsidRPr="001B5F5B">
        <w:rPr>
          <w:b/>
          <w:bCs/>
        </w:rPr>
        <w:t>FFS how to configure OD-SSB dedicated SMTC configuration (e.g. in the same MO of always-on SSB or in an OD-SSB dedicated MO).</w:t>
      </w:r>
      <w:r w:rsidR="001B5F5B">
        <w:t xml:space="preserve">  </w:t>
      </w:r>
    </w:p>
    <w:p w14:paraId="5E1BE34B" w14:textId="77777777" w:rsidR="005C0890" w:rsidRDefault="00B4369B" w:rsidP="00860EA2">
      <w:r>
        <w:t>During online discussion of RAN2#127b [3], it was raised the question if adaptation of SMTC will lead to RAN4 requirement changes.</w:t>
      </w:r>
      <w:r w:rsidR="005C0890">
        <w:t xml:space="preserve"> We want to clarify two aspects: </w:t>
      </w:r>
    </w:p>
    <w:p w14:paraId="2D928283" w14:textId="79F6C7ED" w:rsidR="00B176F3" w:rsidRDefault="002D20B1" w:rsidP="007C09F3">
      <w:pPr>
        <w:pStyle w:val="ListParagraph"/>
        <w:numPr>
          <w:ilvl w:val="0"/>
          <w:numId w:val="84"/>
        </w:numPr>
        <w:ind w:left="723" w:firstLineChars="0"/>
      </w:pPr>
      <w:r>
        <w:t>There seems misunderstanding that SMTC adaptation needs to activate multiple SMTCs simultaneously. But we understand that only one SMTC is activated at one time</w:t>
      </w:r>
      <w:r w:rsidR="007C09F3">
        <w:t xml:space="preserve"> (e.g., either legacy SMTC when only always-on SSB is transmitted, or OD-SSB dedicated SMTC when OD-SSB is activated)</w:t>
      </w:r>
      <w:r>
        <w:t xml:space="preserve">. </w:t>
      </w:r>
    </w:p>
    <w:p w14:paraId="202F63C9" w14:textId="1FB10947" w:rsidR="00B4369B" w:rsidRDefault="00F24635" w:rsidP="007C09F3">
      <w:pPr>
        <w:pStyle w:val="ListParagraph"/>
        <w:numPr>
          <w:ilvl w:val="0"/>
          <w:numId w:val="84"/>
        </w:numPr>
        <w:ind w:left="723" w:firstLineChars="0"/>
      </w:pPr>
      <w:r>
        <w:t>RAN2 had already introduced different features with multiple SMTCs</w:t>
      </w:r>
      <w:r w:rsidR="00793197">
        <w:t xml:space="preserve"> (e.g. </w:t>
      </w:r>
      <w:r w:rsidR="00793197" w:rsidRPr="00793197">
        <w:rPr>
          <w:i/>
          <w:iCs/>
        </w:rPr>
        <w:t>smtc2</w:t>
      </w:r>
      <w:r w:rsidR="00793197">
        <w:t xml:space="preserve">, </w:t>
      </w:r>
      <w:r w:rsidR="00793197" w:rsidRPr="00793197">
        <w:rPr>
          <w:i/>
          <w:iCs/>
        </w:rPr>
        <w:t>smtc2-LP</w:t>
      </w:r>
      <w:r w:rsidR="00793197">
        <w:t xml:space="preserve">, </w:t>
      </w:r>
      <w:r w:rsidR="00793197" w:rsidRPr="00793197">
        <w:rPr>
          <w:i/>
          <w:iCs/>
        </w:rPr>
        <w:t>smtc3list</w:t>
      </w:r>
      <w:r w:rsidR="00793197">
        <w:t xml:space="preserve"> and </w:t>
      </w:r>
      <w:r w:rsidR="00793197" w:rsidRPr="00793197">
        <w:rPr>
          <w:i/>
          <w:iCs/>
        </w:rPr>
        <w:t>smtc</w:t>
      </w:r>
      <w:r w:rsidR="00793197">
        <w:rPr>
          <w:i/>
          <w:iCs/>
        </w:rPr>
        <w:t>4</w:t>
      </w:r>
      <w:r w:rsidR="00793197" w:rsidRPr="00793197">
        <w:rPr>
          <w:i/>
          <w:iCs/>
        </w:rPr>
        <w:t>list</w:t>
      </w:r>
      <w:r w:rsidR="00793197">
        <w:t>)</w:t>
      </w:r>
      <w:r>
        <w:t xml:space="preserve"> as highlighted in below copy of Section 5.5.2.10 of TS 38.331 [</w:t>
      </w:r>
      <w:r w:rsidR="001E1835">
        <w:t>5</w:t>
      </w:r>
      <w:r>
        <w:t>]. And RAN4 had specified their requirements in TS 38.133 [</w:t>
      </w:r>
      <w:r w:rsidR="001E1835">
        <w:t>7</w:t>
      </w:r>
      <w:r>
        <w:t>]. So, we think it is “business as usual</w:t>
      </w:r>
      <w:r w:rsidR="00390B99">
        <w:t xml:space="preserve">”. </w:t>
      </w:r>
      <w:r>
        <w:t xml:space="preserve"> </w:t>
      </w:r>
      <w:r w:rsidR="002D20B1">
        <w:t xml:space="preserve">   </w:t>
      </w:r>
    </w:p>
    <w:p w14:paraId="509D88DD" w14:textId="77777777" w:rsidR="00F24635" w:rsidRPr="002929E2" w:rsidRDefault="00F24635" w:rsidP="002929E2">
      <w:pPr>
        <w:pBdr>
          <w:top w:val="single" w:sz="4" w:space="1" w:color="auto"/>
          <w:left w:val="single" w:sz="4" w:space="1" w:color="auto"/>
          <w:bottom w:val="single" w:sz="4" w:space="1" w:color="auto"/>
          <w:right w:val="single" w:sz="4" w:space="1" w:color="auto"/>
        </w:pBdr>
        <w:rPr>
          <w:rFonts w:ascii="Arial" w:hAnsi="Arial" w:cs="Arial"/>
          <w:sz w:val="24"/>
          <w:szCs w:val="24"/>
          <w:lang w:val="en-CN" w:eastAsia="zh-CN"/>
        </w:rPr>
      </w:pPr>
      <w:r w:rsidRPr="002929E2">
        <w:rPr>
          <w:rFonts w:ascii="Arial" w:hAnsi="Arial" w:cs="Arial"/>
          <w:sz w:val="24"/>
          <w:szCs w:val="24"/>
        </w:rPr>
        <w:t>5.5.2.10</w:t>
      </w:r>
      <w:r w:rsidRPr="002929E2">
        <w:rPr>
          <w:rFonts w:ascii="Arial" w:hAnsi="Arial" w:cs="Arial"/>
          <w:sz w:val="24"/>
          <w:szCs w:val="24"/>
        </w:rPr>
        <w:tab/>
        <w:t>Reference signal measurement timing configuration</w:t>
      </w:r>
    </w:p>
    <w:p w14:paraId="0864AAEE" w14:textId="77777777" w:rsidR="00793197" w:rsidRDefault="00F24635" w:rsidP="002929E2">
      <w:pPr>
        <w:pBdr>
          <w:top w:val="single" w:sz="4" w:space="1" w:color="auto"/>
          <w:left w:val="single" w:sz="4" w:space="1" w:color="auto"/>
          <w:bottom w:val="single" w:sz="4" w:space="1" w:color="auto"/>
          <w:right w:val="single" w:sz="4" w:space="1" w:color="auto"/>
        </w:pBdr>
      </w:pPr>
      <w:r>
        <w:rPr>
          <w:highlight w:val="cyan"/>
        </w:rPr>
        <w:t>…</w:t>
      </w:r>
      <w:r w:rsidRPr="008015BC">
        <w:rPr>
          <w:highlight w:val="cyan"/>
        </w:rPr>
        <w:t>omit unrelated part.</w:t>
      </w:r>
      <w:r>
        <w:rPr>
          <w:highlight w:val="cyan"/>
        </w:rPr>
        <w:t>.</w:t>
      </w:r>
      <w:r w:rsidRPr="008015BC">
        <w:rPr>
          <w:highlight w:val="cyan"/>
        </w:rPr>
        <w:t>.</w:t>
      </w:r>
    </w:p>
    <w:p w14:paraId="3927DDD5" w14:textId="3EACDB45" w:rsidR="00793197" w:rsidRPr="00793197" w:rsidRDefault="00793197" w:rsidP="002929E2">
      <w:pPr>
        <w:pBdr>
          <w:top w:val="single" w:sz="4" w:space="1" w:color="auto"/>
          <w:left w:val="single" w:sz="4" w:space="1" w:color="auto"/>
          <w:bottom w:val="single" w:sz="4" w:space="1" w:color="auto"/>
          <w:right w:val="single" w:sz="4" w:space="1" w:color="auto"/>
        </w:pBdr>
      </w:pPr>
      <w:r w:rsidRPr="00793197">
        <w:rPr>
          <w:color w:val="auto"/>
          <w:lang w:val="en-CN"/>
        </w:rPr>
        <w:t xml:space="preserve">If </w:t>
      </w:r>
      <w:r w:rsidRPr="00793197">
        <w:rPr>
          <w:i/>
          <w:color w:val="auto"/>
          <w:highlight w:val="yellow"/>
          <w:lang w:val="en-CN"/>
        </w:rPr>
        <w:t>smtc2</w:t>
      </w:r>
      <w:r w:rsidRPr="00793197">
        <w:rPr>
          <w:color w:val="auto"/>
          <w:lang w:val="en-CN"/>
        </w:rPr>
        <w:t xml:space="preserve"> is present, for cells indicated in the </w:t>
      </w:r>
      <w:r w:rsidRPr="00793197">
        <w:rPr>
          <w:i/>
          <w:color w:val="auto"/>
          <w:lang w:val="en-CN"/>
        </w:rPr>
        <w:t>pci-List</w:t>
      </w:r>
      <w:r w:rsidRPr="00793197">
        <w:rPr>
          <w:color w:val="auto"/>
          <w:lang w:val="en-CN"/>
        </w:rPr>
        <w:t xml:space="preserve"> parameter in </w:t>
      </w:r>
      <w:r w:rsidRPr="00793197">
        <w:rPr>
          <w:i/>
          <w:color w:val="auto"/>
          <w:lang w:val="en-CN"/>
        </w:rPr>
        <w:t xml:space="preserve">smtc2 </w:t>
      </w:r>
      <w:r w:rsidRPr="00793197">
        <w:rPr>
          <w:color w:val="auto"/>
          <w:lang w:val="en-CN"/>
        </w:rPr>
        <w:t xml:space="preserve">in the same </w:t>
      </w:r>
      <w:r w:rsidRPr="00793197">
        <w:rPr>
          <w:i/>
          <w:color w:val="auto"/>
          <w:lang w:val="en-CN"/>
        </w:rPr>
        <w:t>MeasObjectNR</w:t>
      </w:r>
      <w:r w:rsidRPr="00793197">
        <w:rPr>
          <w:color w:val="auto"/>
          <w:lang w:val="en-CN"/>
        </w:rPr>
        <w:t xml:space="preserve">, the UE shall setup an additional SS/PBCH block measurement timing configuration (SMTC) in accordance with the received </w:t>
      </w:r>
      <w:r w:rsidRPr="00793197">
        <w:rPr>
          <w:i/>
          <w:color w:val="auto"/>
          <w:lang w:val="en-CN"/>
        </w:rPr>
        <w:t>periodicity</w:t>
      </w:r>
      <w:r w:rsidRPr="00793197">
        <w:rPr>
          <w:color w:val="auto"/>
          <w:lang w:val="en-CN"/>
        </w:rPr>
        <w:t xml:space="preserve"> parameter in the </w:t>
      </w:r>
      <w:r w:rsidRPr="00793197">
        <w:rPr>
          <w:i/>
          <w:color w:val="auto"/>
          <w:lang w:val="en-CN"/>
        </w:rPr>
        <w:t>smtc2</w:t>
      </w:r>
      <w:r w:rsidRPr="00793197">
        <w:rPr>
          <w:color w:val="auto"/>
          <w:lang w:val="en-CN"/>
        </w:rPr>
        <w:t xml:space="preserve"> configuration and use the </w:t>
      </w:r>
      <w:r w:rsidRPr="00793197">
        <w:rPr>
          <w:i/>
          <w:color w:val="auto"/>
          <w:lang w:val="en-CN"/>
        </w:rPr>
        <w:t xml:space="preserve">Offset </w:t>
      </w:r>
      <w:r w:rsidRPr="00793197">
        <w:rPr>
          <w:color w:val="auto"/>
          <w:lang w:val="en-CN"/>
        </w:rPr>
        <w:t xml:space="preserve">(derived from parameter </w:t>
      </w:r>
      <w:r w:rsidRPr="00793197">
        <w:rPr>
          <w:i/>
          <w:color w:val="auto"/>
          <w:lang w:val="en-CN"/>
        </w:rPr>
        <w:t>periodicityAndOffset</w:t>
      </w:r>
      <w:r w:rsidRPr="00793197">
        <w:rPr>
          <w:color w:val="auto"/>
          <w:lang w:val="en-CN"/>
        </w:rPr>
        <w:t xml:space="preserve">) and </w:t>
      </w:r>
      <w:r w:rsidRPr="00793197">
        <w:rPr>
          <w:i/>
          <w:color w:val="auto"/>
          <w:lang w:val="en-CN"/>
        </w:rPr>
        <w:t>duration</w:t>
      </w:r>
      <w:r w:rsidRPr="00793197">
        <w:rPr>
          <w:color w:val="auto"/>
          <w:lang w:val="en-CN"/>
        </w:rPr>
        <w:t xml:space="preserve"> parameter from the </w:t>
      </w:r>
      <w:r w:rsidRPr="00793197">
        <w:rPr>
          <w:i/>
          <w:color w:val="auto"/>
          <w:lang w:val="en-CN"/>
        </w:rPr>
        <w:t>smtc1</w:t>
      </w:r>
      <w:r w:rsidRPr="00793197">
        <w:rPr>
          <w:color w:val="auto"/>
          <w:lang w:val="en-CN"/>
        </w:rPr>
        <w:t xml:space="preserve"> configuration. The first subframe of each SMTC occasion occurs at an SFN and subframe of the NR SpCell meeting the above condition.</w:t>
      </w:r>
    </w:p>
    <w:p w14:paraId="49760AC5" w14:textId="77777777" w:rsidR="00793197" w:rsidRPr="00793197" w:rsidRDefault="00793197" w:rsidP="002929E2">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highlight w:val="yellow"/>
          <w:lang w:val="en-CN"/>
        </w:rPr>
        <w:t>smtc2-LP</w:t>
      </w:r>
      <w:r w:rsidRPr="00793197">
        <w:rPr>
          <w:lang w:val="en-CN"/>
        </w:rPr>
        <w:t xml:space="preserve"> is present, for cells indicated in the </w:t>
      </w:r>
      <w:r w:rsidRPr="00793197">
        <w:rPr>
          <w:i/>
          <w:lang w:val="en-CN"/>
        </w:rPr>
        <w:t>pci-List</w:t>
      </w:r>
      <w:r w:rsidRPr="00793197">
        <w:rPr>
          <w:lang w:val="en-CN"/>
        </w:rPr>
        <w:t xml:space="preserve"> parameter in </w:t>
      </w:r>
      <w:r w:rsidRPr="00793197">
        <w:rPr>
          <w:i/>
          <w:lang w:val="en-CN"/>
        </w:rPr>
        <w:t xml:space="preserve">smtc2-LP </w:t>
      </w:r>
      <w:r w:rsidRPr="00793197">
        <w:rPr>
          <w:lang w:val="en-CN"/>
        </w:rPr>
        <w:t xml:space="preserve">in the same frequency (for intra frequency cell reselection) or different frequency (for inter frequency cell reselection), the UE shall setup an additional SS/PBCH block measurement timing configuration (SMTC) in accordance with the received </w:t>
      </w:r>
      <w:r w:rsidRPr="00793197">
        <w:rPr>
          <w:i/>
          <w:lang w:val="en-CN"/>
        </w:rPr>
        <w:t>periodicity</w:t>
      </w:r>
      <w:r w:rsidRPr="00793197">
        <w:rPr>
          <w:lang w:val="en-CN"/>
        </w:rPr>
        <w:t xml:space="preserve"> parameter in the </w:t>
      </w:r>
      <w:r w:rsidRPr="00793197">
        <w:rPr>
          <w:i/>
          <w:lang w:val="en-CN"/>
        </w:rPr>
        <w:t>smtc2-LP</w:t>
      </w:r>
      <w:r w:rsidRPr="00793197">
        <w:rPr>
          <w:lang w:val="en-CN"/>
        </w:rPr>
        <w:t xml:space="preserve"> configuration and use the </w:t>
      </w:r>
      <w:r w:rsidRPr="00793197">
        <w:rPr>
          <w:i/>
          <w:lang w:val="en-CN"/>
        </w:rPr>
        <w:t xml:space="preserve">Offset </w:t>
      </w:r>
      <w:r w:rsidRPr="00793197">
        <w:rPr>
          <w:lang w:val="en-CN"/>
        </w:rPr>
        <w:t xml:space="preserve">(derived from parameter </w:t>
      </w:r>
      <w:r w:rsidRPr="00793197">
        <w:rPr>
          <w:i/>
          <w:lang w:val="en-CN"/>
        </w:rPr>
        <w:t>periodicityAndOffset</w:t>
      </w:r>
      <w:r w:rsidRPr="00793197">
        <w:rPr>
          <w:lang w:val="en-CN"/>
        </w:rPr>
        <w:t xml:space="preserve">) and </w:t>
      </w:r>
      <w:r w:rsidRPr="00793197">
        <w:rPr>
          <w:i/>
          <w:lang w:val="en-CN"/>
        </w:rPr>
        <w:t>duration</w:t>
      </w:r>
      <w:r w:rsidRPr="00793197">
        <w:rPr>
          <w:lang w:val="en-CN"/>
        </w:rPr>
        <w:t xml:space="preserve"> parameter from the </w:t>
      </w:r>
      <w:r w:rsidRPr="00793197">
        <w:rPr>
          <w:i/>
          <w:lang w:val="en-CN"/>
        </w:rPr>
        <w:t>smtc</w:t>
      </w:r>
      <w:r w:rsidRPr="00793197">
        <w:rPr>
          <w:lang w:val="en-CN"/>
        </w:rPr>
        <w:t xml:space="preserve"> configuration for that frequency. The first subframe of each SMTC occasion occurs at an SFN and subframe of the NR SpCell or serving cell (for cell reselection) meeting the above condition.</w:t>
      </w:r>
    </w:p>
    <w:p w14:paraId="508811F7" w14:textId="77777777" w:rsidR="00793197" w:rsidRPr="00793197" w:rsidRDefault="00793197" w:rsidP="00D224F0">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iCs/>
          <w:highlight w:val="yellow"/>
          <w:lang w:val="en-CN"/>
        </w:rPr>
        <w:t>smtc3list</w:t>
      </w:r>
      <w:r w:rsidRPr="00793197">
        <w:rPr>
          <w:lang w:val="en-CN"/>
        </w:rPr>
        <w:t xml:space="preserve"> is present, for cells indicated in the </w:t>
      </w:r>
      <w:r w:rsidRPr="00793197">
        <w:rPr>
          <w:i/>
          <w:iCs/>
          <w:lang w:val="en-CN"/>
        </w:rPr>
        <w:t>pci-List</w:t>
      </w:r>
      <w:r w:rsidRPr="00793197">
        <w:rPr>
          <w:lang w:val="en-CN"/>
        </w:rPr>
        <w:t xml:space="preserve"> parameter in each </w:t>
      </w:r>
      <w:r w:rsidRPr="00793197">
        <w:rPr>
          <w:i/>
          <w:iCs/>
          <w:lang w:val="en-CN"/>
        </w:rPr>
        <w:t>SSB-MTC3</w:t>
      </w:r>
      <w:r w:rsidRPr="00793197">
        <w:rPr>
          <w:lang w:val="en-CN"/>
        </w:rPr>
        <w:t xml:space="preserve"> element of the list in the same </w:t>
      </w:r>
      <w:r w:rsidRPr="00793197">
        <w:rPr>
          <w:i/>
          <w:iCs/>
          <w:lang w:val="en-CN"/>
        </w:rPr>
        <w:t>MeasObjectNR</w:t>
      </w:r>
      <w:r w:rsidRPr="00793197">
        <w:rPr>
          <w:lang w:val="en-CN"/>
        </w:rPr>
        <w:t xml:space="preserve">, the IAB-MT shall setup an additional SS block measurement timing configuration in accordance with the received </w:t>
      </w:r>
      <w:r w:rsidRPr="00793197">
        <w:rPr>
          <w:i/>
          <w:iCs/>
          <w:lang w:val="en-CN"/>
        </w:rPr>
        <w:t>periodicityAndOffset</w:t>
      </w:r>
      <w:r w:rsidRPr="00793197">
        <w:rPr>
          <w:lang w:val="en-CN"/>
        </w:rPr>
        <w:t xml:space="preserve"> parameter (using same condition as </w:t>
      </w:r>
      <w:r w:rsidRPr="00793197">
        <w:rPr>
          <w:i/>
          <w:iCs/>
          <w:lang w:val="en-CN"/>
        </w:rPr>
        <w:t>smtc1</w:t>
      </w:r>
      <w:r w:rsidRPr="00793197">
        <w:rPr>
          <w:lang w:val="en-CN"/>
        </w:rPr>
        <w:t xml:space="preserve"> to identify the SFN and the subframe for SMTC occasion) in each SSB-MTC3 configuration and use the duration and </w:t>
      </w:r>
      <w:r w:rsidRPr="00793197">
        <w:rPr>
          <w:i/>
          <w:iCs/>
          <w:lang w:val="en-CN"/>
        </w:rPr>
        <w:t>ssb-ToMeasure</w:t>
      </w:r>
      <w:r w:rsidRPr="00793197">
        <w:rPr>
          <w:lang w:val="en-CN"/>
        </w:rPr>
        <w:t xml:space="preserve"> parameters from each SSB-MTC3 configuration.</w:t>
      </w:r>
    </w:p>
    <w:p w14:paraId="0F2607E0" w14:textId="77777777" w:rsidR="00793197" w:rsidRPr="00793197" w:rsidRDefault="00793197" w:rsidP="00D224F0">
      <w:pPr>
        <w:pBdr>
          <w:top w:val="single" w:sz="4" w:space="1" w:color="auto"/>
          <w:left w:val="single" w:sz="4" w:space="1" w:color="auto"/>
          <w:bottom w:val="single" w:sz="4" w:space="1" w:color="auto"/>
          <w:right w:val="single" w:sz="4" w:space="1" w:color="auto"/>
        </w:pBdr>
        <w:rPr>
          <w:lang w:val="en-CN"/>
        </w:rPr>
      </w:pPr>
      <w:r w:rsidRPr="00793197">
        <w:rPr>
          <w:lang w:val="en-CN"/>
        </w:rPr>
        <w:t xml:space="preserve">If </w:t>
      </w:r>
      <w:r w:rsidRPr="00793197">
        <w:rPr>
          <w:i/>
          <w:iCs/>
          <w:highlight w:val="yellow"/>
          <w:lang w:val="en-CN"/>
        </w:rPr>
        <w:t>smtc4list</w:t>
      </w:r>
      <w:r w:rsidRPr="00793197">
        <w:rPr>
          <w:lang w:val="en-CN"/>
        </w:rPr>
        <w:t xml:space="preserve"> is present, for cells indicated in the </w:t>
      </w:r>
      <w:r w:rsidRPr="00793197">
        <w:rPr>
          <w:i/>
          <w:iCs/>
          <w:lang w:val="en-CN"/>
        </w:rPr>
        <w:t>pci-List</w:t>
      </w:r>
      <w:r w:rsidRPr="00793197">
        <w:rPr>
          <w:lang w:val="en-CN"/>
        </w:rPr>
        <w:t xml:space="preserve"> parameter in each </w:t>
      </w:r>
      <w:r w:rsidRPr="00793197">
        <w:rPr>
          <w:i/>
          <w:iCs/>
          <w:lang w:val="en-CN"/>
        </w:rPr>
        <w:t>SSB-MTC4</w:t>
      </w:r>
      <w:r w:rsidRPr="00793197">
        <w:rPr>
          <w:lang w:val="en-CN"/>
        </w:rPr>
        <w:t xml:space="preserve"> element of the list in the same </w:t>
      </w:r>
      <w:r w:rsidRPr="00793197">
        <w:rPr>
          <w:i/>
          <w:iCs/>
          <w:lang w:val="en-CN"/>
        </w:rPr>
        <w:t>MeasObjectNR</w:t>
      </w:r>
      <w:r w:rsidRPr="00793197">
        <w:rPr>
          <w:lang w:val="en-CN"/>
        </w:rPr>
        <w:t xml:space="preserve">, the UE shall setup an additional SS/PBCH block measurement timing configuration (SMTC) in accordance with the received </w:t>
      </w:r>
      <w:r w:rsidRPr="00793197">
        <w:rPr>
          <w:i/>
          <w:iCs/>
          <w:lang w:val="en-CN"/>
        </w:rPr>
        <w:t>offset</w:t>
      </w:r>
      <w:r w:rsidRPr="00793197">
        <w:rPr>
          <w:lang w:val="en-CN"/>
        </w:rPr>
        <w:t xml:space="preserve"> parameter in each </w:t>
      </w:r>
      <w:r w:rsidRPr="00793197">
        <w:rPr>
          <w:i/>
          <w:iCs/>
          <w:lang w:val="en-CN"/>
        </w:rPr>
        <w:t>SSB-MTC4</w:t>
      </w:r>
      <w:r w:rsidRPr="00793197">
        <w:rPr>
          <w:lang w:val="en-CN"/>
        </w:rPr>
        <w:t xml:space="preserve"> configuration and use the </w:t>
      </w:r>
      <w:r w:rsidRPr="00793197">
        <w:rPr>
          <w:i/>
          <w:lang w:val="en-CN"/>
        </w:rPr>
        <w:t>duration</w:t>
      </w:r>
      <w:r w:rsidRPr="00793197">
        <w:rPr>
          <w:lang w:val="en-CN"/>
        </w:rPr>
        <w:t xml:space="preserve"> parameter and </w:t>
      </w:r>
      <w:r w:rsidRPr="00793197">
        <w:rPr>
          <w:i/>
          <w:lang w:val="en-CN"/>
        </w:rPr>
        <w:t xml:space="preserve">periodicity </w:t>
      </w:r>
      <w:r w:rsidRPr="00793197">
        <w:rPr>
          <w:lang w:val="en-CN"/>
        </w:rPr>
        <w:t xml:space="preserve">(derived from parameter </w:t>
      </w:r>
      <w:r w:rsidRPr="00793197">
        <w:rPr>
          <w:i/>
          <w:lang w:val="en-CN"/>
        </w:rPr>
        <w:t>periodicityAndOffset</w:t>
      </w:r>
      <w:r w:rsidRPr="00793197">
        <w:rPr>
          <w:lang w:val="en-CN"/>
        </w:rPr>
        <w:t xml:space="preserve">) from the </w:t>
      </w:r>
      <w:r w:rsidRPr="00793197">
        <w:rPr>
          <w:i/>
          <w:lang w:val="en-CN"/>
        </w:rPr>
        <w:t>smtc1</w:t>
      </w:r>
      <w:r w:rsidRPr="00793197">
        <w:rPr>
          <w:lang w:val="en-CN"/>
        </w:rPr>
        <w:t xml:space="preserve"> configuration. The first subframe of each SMTC occasion occurs at an SFN and subframe of the NR SpCell meeting the above condition.</w:t>
      </w:r>
    </w:p>
    <w:p w14:paraId="343B5378" w14:textId="3F18A159" w:rsidR="008D20D7" w:rsidRDefault="008D20D7" w:rsidP="00C12B1A">
      <w:pPr>
        <w:rPr>
          <w:b/>
          <w:bCs/>
        </w:rPr>
      </w:pPr>
      <w:r w:rsidRPr="00322791">
        <w:rPr>
          <w:b/>
          <w:bCs/>
        </w:rPr>
        <w:t xml:space="preserve">Observation </w:t>
      </w:r>
      <w:r w:rsidR="00B756F3">
        <w:rPr>
          <w:b/>
          <w:bCs/>
        </w:rPr>
        <w:t>8</w:t>
      </w:r>
      <w:r w:rsidRPr="00322791">
        <w:rPr>
          <w:b/>
          <w:bCs/>
        </w:rPr>
        <w:t xml:space="preserve">: </w:t>
      </w:r>
      <w:r w:rsidR="00797BD6">
        <w:rPr>
          <w:b/>
          <w:bCs/>
        </w:rPr>
        <w:t>O</w:t>
      </w:r>
      <w:r w:rsidR="001C032D" w:rsidRPr="00D500CA">
        <w:rPr>
          <w:b/>
          <w:bCs/>
        </w:rPr>
        <w:t>nly one SMTC is activated at one time (e.g., either legacy SMTC when only always-on SSB is transmitted, or OD-SSB dedicated SMTC when OD-SSB is activated)</w:t>
      </w:r>
      <w:r w:rsidRPr="009448B6">
        <w:rPr>
          <w:b/>
          <w:bCs/>
        </w:rPr>
        <w:t>.</w:t>
      </w:r>
    </w:p>
    <w:p w14:paraId="507394C6" w14:textId="3187E939" w:rsidR="00C12B1A" w:rsidRDefault="00C12B1A" w:rsidP="00C12B1A">
      <w:pPr>
        <w:rPr>
          <w:b/>
          <w:bCs/>
        </w:rPr>
      </w:pPr>
      <w:r w:rsidRPr="00322791">
        <w:rPr>
          <w:b/>
          <w:bCs/>
        </w:rPr>
        <w:t xml:space="preserve">Observation </w:t>
      </w:r>
      <w:r w:rsidR="00B756F3">
        <w:rPr>
          <w:b/>
          <w:bCs/>
        </w:rPr>
        <w:t>9</w:t>
      </w:r>
      <w:r w:rsidRPr="00322791">
        <w:rPr>
          <w:b/>
          <w:bCs/>
        </w:rPr>
        <w:t xml:space="preserve">: </w:t>
      </w:r>
      <w:r w:rsidRPr="009448B6">
        <w:rPr>
          <w:b/>
          <w:bCs/>
        </w:rPr>
        <w:t xml:space="preserve">RAN2 had already introduced different features with multiple SMTCs (e.g. </w:t>
      </w:r>
      <w:r w:rsidRPr="009448B6">
        <w:rPr>
          <w:b/>
          <w:bCs/>
          <w:i/>
          <w:iCs/>
        </w:rPr>
        <w:t>smtc2</w:t>
      </w:r>
      <w:r w:rsidRPr="009448B6">
        <w:rPr>
          <w:b/>
          <w:bCs/>
        </w:rPr>
        <w:t xml:space="preserve">, </w:t>
      </w:r>
      <w:r w:rsidRPr="009448B6">
        <w:rPr>
          <w:b/>
          <w:bCs/>
          <w:i/>
          <w:iCs/>
        </w:rPr>
        <w:t>smtc2-LP</w:t>
      </w:r>
      <w:r w:rsidRPr="009448B6">
        <w:rPr>
          <w:b/>
          <w:bCs/>
        </w:rPr>
        <w:t xml:space="preserve">, </w:t>
      </w:r>
      <w:r w:rsidRPr="009448B6">
        <w:rPr>
          <w:b/>
          <w:bCs/>
          <w:i/>
          <w:iCs/>
        </w:rPr>
        <w:t>smtc3list</w:t>
      </w:r>
      <w:r w:rsidRPr="009448B6">
        <w:rPr>
          <w:b/>
          <w:bCs/>
        </w:rPr>
        <w:t xml:space="preserve"> and </w:t>
      </w:r>
      <w:r w:rsidRPr="009448B6">
        <w:rPr>
          <w:b/>
          <w:bCs/>
          <w:i/>
          <w:iCs/>
        </w:rPr>
        <w:t>smtc4list</w:t>
      </w:r>
      <w:r w:rsidRPr="009448B6">
        <w:rPr>
          <w:b/>
          <w:bCs/>
        </w:rPr>
        <w:t xml:space="preserve">). And RAN4 had specified their requirements in TS 38.133. </w:t>
      </w:r>
      <w:r w:rsidR="00917E3A" w:rsidRPr="009448B6">
        <w:rPr>
          <w:b/>
          <w:bCs/>
        </w:rPr>
        <w:t>Thus,</w:t>
      </w:r>
      <w:r w:rsidRPr="009448B6">
        <w:rPr>
          <w:b/>
          <w:bCs/>
        </w:rPr>
        <w:t xml:space="preserve"> it is “business as usual”.</w:t>
      </w:r>
    </w:p>
    <w:p w14:paraId="41E412F2" w14:textId="71F13D9C" w:rsidR="0000143A" w:rsidRDefault="0000143A" w:rsidP="0000143A">
      <w:pPr>
        <w:pStyle w:val="Heading3"/>
      </w:pPr>
      <w:r>
        <w:lastRenderedPageBreak/>
        <w:t xml:space="preserve">2.2.3 How to support L3 measurement in case 1 </w:t>
      </w:r>
    </w:p>
    <w:p w14:paraId="12AF6200" w14:textId="79F51D0E" w:rsidR="0021427F" w:rsidRPr="0021427F" w:rsidRDefault="0021427F" w:rsidP="0021427F">
      <w:pPr>
        <w:rPr>
          <w:lang w:val="en-GB"/>
        </w:rPr>
      </w:pPr>
      <w:r>
        <w:rPr>
          <w:lang w:val="en-GB"/>
        </w:rPr>
        <w:t xml:space="preserve">In RAN2#127 [2], it was agreed </w:t>
      </w:r>
      <w:r w:rsidR="008A7B1E">
        <w:rPr>
          <w:lang w:val="en-GB"/>
        </w:rPr>
        <w:t>that the UE doesn’t expect to measure SSB when OD-SSB is deactivated</w:t>
      </w:r>
      <w:r w:rsidR="00B2177A">
        <w:rPr>
          <w:lang w:val="en-GB"/>
        </w:rPr>
        <w:t xml:space="preserve">, i.e. the UE measures SSB </w:t>
      </w:r>
      <w:r w:rsidR="00E72FF8">
        <w:rPr>
          <w:lang w:val="en-GB"/>
        </w:rPr>
        <w:t xml:space="preserve">only </w:t>
      </w:r>
      <w:r w:rsidR="00B2177A">
        <w:rPr>
          <w:lang w:val="en-GB"/>
        </w:rPr>
        <w:t xml:space="preserve">when on-demand SSB is activated. </w:t>
      </w:r>
      <w:r w:rsidR="008A7B1E">
        <w:rPr>
          <w:lang w:val="en-GB"/>
        </w:rPr>
        <w:t xml:space="preserve"> </w:t>
      </w:r>
    </w:p>
    <w:p w14:paraId="6D2FCFE1" w14:textId="77777777" w:rsidR="0021427F" w:rsidRDefault="0021427F" w:rsidP="0021427F">
      <w:pPr>
        <w:pStyle w:val="Doc-text2"/>
        <w:pBdr>
          <w:top w:val="single" w:sz="4" w:space="1" w:color="auto"/>
          <w:left w:val="single" w:sz="4" w:space="4" w:color="auto"/>
          <w:bottom w:val="single" w:sz="4" w:space="1" w:color="auto"/>
          <w:right w:val="single" w:sz="4" w:space="4" w:color="auto"/>
        </w:pBdr>
        <w:rPr>
          <w:b/>
          <w:bCs/>
        </w:rPr>
      </w:pPr>
      <w:r>
        <w:rPr>
          <w:b/>
          <w:bCs/>
        </w:rPr>
        <w:t>Agreements on OD-SSB in RAN2#127</w:t>
      </w:r>
    </w:p>
    <w:p w14:paraId="24A01775" w14:textId="77777777" w:rsidR="0021427F" w:rsidRPr="00B470B3" w:rsidRDefault="0021427F" w:rsidP="00E027D6">
      <w:pPr>
        <w:pStyle w:val="Doc-text2"/>
        <w:numPr>
          <w:ilvl w:val="0"/>
          <w:numId w:val="81"/>
        </w:numPr>
        <w:pBdr>
          <w:top w:val="single" w:sz="4" w:space="1" w:color="auto"/>
          <w:left w:val="single" w:sz="4" w:space="4" w:color="auto"/>
          <w:bottom w:val="single" w:sz="4" w:space="1" w:color="auto"/>
          <w:right w:val="single" w:sz="4" w:space="4" w:color="auto"/>
        </w:pBdr>
        <w:spacing w:after="180"/>
      </w:pPr>
      <w:r w:rsidRPr="00852070">
        <w:t>For Case #1, the UE does not expect to measure SSB when on-demand SSB</w:t>
      </w:r>
      <w:r>
        <w:t xml:space="preserve"> transmission</w:t>
      </w:r>
      <w:r w:rsidRPr="00852070">
        <w:t xml:space="preserve"> is deactivated. In other words, the UE expects to measure SSB when on-demand SSB </w:t>
      </w:r>
      <w:r>
        <w:t xml:space="preserve">transmission </w:t>
      </w:r>
      <w:r w:rsidRPr="00852070">
        <w:t>is activated.</w:t>
      </w:r>
    </w:p>
    <w:p w14:paraId="6AB11C39" w14:textId="05B89471" w:rsidR="00B17AE0" w:rsidRPr="00FA75D3" w:rsidRDefault="009972D1" w:rsidP="00C3280A">
      <w:r>
        <w:rPr>
          <w:noProof/>
        </w:rPr>
        <mc:AlternateContent>
          <mc:Choice Requires="wps">
            <w:drawing>
              <wp:anchor distT="0" distB="0" distL="114300" distR="114300" simplePos="0" relativeHeight="251669504" behindDoc="0" locked="0" layoutInCell="1" allowOverlap="1" wp14:anchorId="043AE8BC" wp14:editId="4A476016">
                <wp:simplePos x="0" y="0"/>
                <wp:positionH relativeFrom="column">
                  <wp:posOffset>-19050</wp:posOffset>
                </wp:positionH>
                <wp:positionV relativeFrom="paragraph">
                  <wp:posOffset>755796</wp:posOffset>
                </wp:positionV>
                <wp:extent cx="6188075" cy="3247390"/>
                <wp:effectExtent l="0" t="0" r="9525" b="16510"/>
                <wp:wrapTopAndBottom/>
                <wp:docPr id="1647470882" name="Text Box 4"/>
                <wp:cNvGraphicFramePr/>
                <a:graphic xmlns:a="http://schemas.openxmlformats.org/drawingml/2006/main">
                  <a:graphicData uri="http://schemas.microsoft.com/office/word/2010/wordprocessingShape">
                    <wps:wsp>
                      <wps:cNvSpPr txBox="1"/>
                      <wps:spPr>
                        <a:xfrm>
                          <a:off x="0" y="0"/>
                          <a:ext cx="6188075" cy="3247390"/>
                        </a:xfrm>
                        <a:prstGeom prst="rect">
                          <a:avLst/>
                        </a:prstGeom>
                        <a:solidFill>
                          <a:schemeClr val="lt1"/>
                        </a:solidFill>
                        <a:ln w="6350">
                          <a:solidFill>
                            <a:prstClr val="black"/>
                          </a:solidFill>
                        </a:ln>
                      </wps:spPr>
                      <wps:txb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r w:rsidRPr="00FA75D3">
                              <w:rPr>
                                <w:b/>
                                <w:bCs/>
                                <w:i/>
                                <w:highlight w:val="yellow"/>
                              </w:rPr>
                              <w:t>measConfig</w:t>
                            </w:r>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r w:rsidRPr="00FA75D3">
                              <w:rPr>
                                <w:i/>
                                <w:highlight w:val="yellow"/>
                              </w:rPr>
                              <w:t>servingCellMO</w:t>
                            </w:r>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5787248" w14:textId="77777777" w:rsidR="00FA75D3" w:rsidRDefault="00FA75D3" w:rsidP="00FA75D3">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58C5145D" w14:textId="77777777" w:rsidR="00FA75D3" w:rsidRDefault="00FA75D3" w:rsidP="00FA75D3">
                            <w:pPr>
                              <w:pStyle w:val="B4"/>
                            </w:pPr>
                            <w:r>
                              <w:t>4&gt;</w:t>
                            </w:r>
                            <w:r>
                              <w:tab/>
                              <w:t>derive layer 3 filtered RSRP and RSRQ per beam for the serving cell based on SS/PBCH block, as described in 5.5.3.3a;</w:t>
                            </w:r>
                          </w:p>
                          <w:p w14:paraId="1BAB1652" w14:textId="77777777" w:rsidR="00FA75D3" w:rsidRDefault="00FA75D3" w:rsidP="00FA75D3">
                            <w:pPr>
                              <w:pStyle w:val="B3"/>
                            </w:pPr>
                            <w:r>
                              <w:t>3&gt;</w:t>
                            </w:r>
                            <w:r>
                              <w:tab/>
                              <w:t>derive serving cell measurement results based on SS/PBCH block, as described in 5.5.3.3;</w:t>
                            </w:r>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AE8BC" id="Text Box 4" o:spid="_x0000_s1028" type="#_x0000_t202" style="position:absolute;margin-left:-1.5pt;margin-top:59.5pt;width:487.25pt;height:25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" fillcolor="white [3201]" strokeweight=".5pt">
                <v:textbox>
                  <w:txbxContent>
                    <w:p w14:paraId="70D00488" w14:textId="77777777" w:rsidR="00FA75D3" w:rsidRPr="00FA75D3" w:rsidRDefault="00FA75D3" w:rsidP="00FA75D3">
                      <w:pPr>
                        <w:rPr>
                          <w:b/>
                          <w:bCs/>
                          <w:color w:val="auto"/>
                          <w:u w:val="single"/>
                          <w:lang w:val="en-CN" w:eastAsia="zh-CN"/>
                        </w:rPr>
                      </w:pPr>
                      <w:r w:rsidRPr="00FA75D3">
                        <w:rPr>
                          <w:b/>
                          <w:bCs/>
                          <w:u w:val="single"/>
                        </w:rPr>
                        <w:t>From Section 5.3.3.1 of TS 38.331</w:t>
                      </w:r>
                    </w:p>
                    <w:p w14:paraId="774AC366" w14:textId="77777777" w:rsidR="00FA75D3" w:rsidRDefault="00FA75D3" w:rsidP="00FA75D3">
                      <w:r w:rsidRPr="006B0807">
                        <w:rPr>
                          <w:highlight w:val="cyan"/>
                        </w:rPr>
                        <w:t>omit unrelated part</w:t>
                      </w:r>
                      <w:r>
                        <w:t xml:space="preserve"> </w:t>
                      </w:r>
                    </w:p>
                    <w:p w14:paraId="0A3712C6" w14:textId="77777777" w:rsidR="00FA75D3" w:rsidRDefault="00FA75D3" w:rsidP="00FA75D3">
                      <w:pPr>
                        <w:rPr>
                          <w:color w:val="auto"/>
                          <w:lang w:val="en-CN" w:eastAsia="zh-CN"/>
                        </w:rPr>
                      </w:pPr>
                      <w:r>
                        <w:t xml:space="preserve">The UE </w:t>
                      </w:r>
                      <w:r w:rsidRPr="00FA75D3">
                        <w:rPr>
                          <w:b/>
                          <w:bCs/>
                          <w:highlight w:val="yellow"/>
                        </w:rPr>
                        <w:t>shall</w:t>
                      </w:r>
                      <w:r>
                        <w:t>:</w:t>
                      </w:r>
                    </w:p>
                    <w:p w14:paraId="7DD7ED00" w14:textId="77777777" w:rsidR="00FA75D3" w:rsidRDefault="00FA75D3" w:rsidP="00FA75D3">
                      <w:pPr>
                        <w:pStyle w:val="B1"/>
                      </w:pPr>
                      <w:r>
                        <w:t>1&gt;</w:t>
                      </w:r>
                      <w:r>
                        <w:tab/>
                      </w:r>
                      <w:r w:rsidRPr="00FA75D3">
                        <w:rPr>
                          <w:b/>
                          <w:bCs/>
                          <w:highlight w:val="yellow"/>
                        </w:rPr>
                        <w:t xml:space="preserve">whenever the UE has a </w:t>
                      </w:r>
                      <w:r w:rsidRPr="00FA75D3">
                        <w:rPr>
                          <w:b/>
                          <w:bCs/>
                          <w:i/>
                          <w:highlight w:val="yellow"/>
                        </w:rPr>
                        <w:t>measConfig</w:t>
                      </w:r>
                      <w:r w:rsidRPr="00FA75D3">
                        <w:rPr>
                          <w:highlight w:val="yellow"/>
                        </w:rPr>
                        <w:t xml:space="preserve">, perform RSRP and RSRQ measurements </w:t>
                      </w:r>
                      <w:r w:rsidRPr="00FA75D3">
                        <w:rPr>
                          <w:b/>
                          <w:bCs/>
                          <w:highlight w:val="yellow"/>
                        </w:rPr>
                        <w:t>for each serving cell</w:t>
                      </w:r>
                      <w:r w:rsidRPr="00FA75D3">
                        <w:rPr>
                          <w:highlight w:val="yellow"/>
                        </w:rPr>
                        <w:t xml:space="preserve"> for which </w:t>
                      </w:r>
                      <w:r w:rsidRPr="00FA75D3">
                        <w:rPr>
                          <w:i/>
                          <w:highlight w:val="yellow"/>
                        </w:rPr>
                        <w:t>servingCellMO</w:t>
                      </w:r>
                      <w:r w:rsidRPr="00FA75D3">
                        <w:rPr>
                          <w:highlight w:val="yellow"/>
                        </w:rPr>
                        <w:t xml:space="preserve"> is configured</w:t>
                      </w:r>
                      <w:r>
                        <w:t xml:space="preserve"> as follows:</w:t>
                      </w:r>
                    </w:p>
                    <w:p w14:paraId="5FAC063E" w14:textId="77777777" w:rsidR="00FA75D3" w:rsidRDefault="00FA75D3" w:rsidP="00FA75D3">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5787248" w14:textId="77777777" w:rsidR="00FA75D3" w:rsidRDefault="00FA75D3" w:rsidP="00FA75D3">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58C5145D" w14:textId="77777777" w:rsidR="00FA75D3" w:rsidRDefault="00FA75D3" w:rsidP="00FA75D3">
                      <w:pPr>
                        <w:pStyle w:val="B4"/>
                      </w:pPr>
                      <w:r>
                        <w:t>4&gt;</w:t>
                      </w:r>
                      <w:r>
                        <w:tab/>
                        <w:t>derive layer 3 filtered RSRP and RSRQ per beam for the serving cell based on SS/PBCH block, as described in 5.5.3.3a;</w:t>
                      </w:r>
                    </w:p>
                    <w:p w14:paraId="1BAB1652" w14:textId="77777777" w:rsidR="00FA75D3" w:rsidRDefault="00FA75D3" w:rsidP="00FA75D3">
                      <w:pPr>
                        <w:pStyle w:val="B3"/>
                      </w:pPr>
                      <w:r>
                        <w:t>3&gt;</w:t>
                      </w:r>
                      <w:r>
                        <w:tab/>
                        <w:t>derive serving cell measurement results based on SS/PBCH block, as described in 5.5.3.3;</w:t>
                      </w:r>
                    </w:p>
                    <w:p w14:paraId="0D83F5CC" w14:textId="77777777" w:rsidR="00FA75D3" w:rsidRDefault="00FA75D3" w:rsidP="00FA75D3">
                      <w:r w:rsidRPr="006B0807">
                        <w:rPr>
                          <w:highlight w:val="cyan"/>
                        </w:rPr>
                        <w:t>omit unrelated part</w:t>
                      </w:r>
                      <w:r>
                        <w:t xml:space="preserve"> </w:t>
                      </w:r>
                    </w:p>
                    <w:p w14:paraId="738B72BE" w14:textId="77777777" w:rsidR="00FA75D3" w:rsidRDefault="00FA75D3"/>
                  </w:txbxContent>
                </v:textbox>
                <w10:wrap type="topAndBottom"/>
              </v:shape>
            </w:pict>
          </mc:Fallback>
        </mc:AlternateContent>
      </w:r>
      <w:r w:rsidR="0003471A">
        <w:t xml:space="preserve">From L3 measurement perspective, one key difference </w:t>
      </w:r>
      <w:r w:rsidR="00AD33F4">
        <w:t xml:space="preserve">of case 1 </w:t>
      </w:r>
      <w:r w:rsidR="0003471A">
        <w:t>from case 2</w:t>
      </w:r>
      <w:r w:rsidR="00632F96">
        <w:t xml:space="preserve"> is</w:t>
      </w:r>
      <w:r w:rsidR="00C02BF5">
        <w:t xml:space="preserve"> to </w:t>
      </w:r>
      <w:r w:rsidR="00632F96">
        <w:t xml:space="preserve">allow the UE not to perform measurement for </w:t>
      </w:r>
      <w:proofErr w:type="spellStart"/>
      <w:r w:rsidR="00632F96" w:rsidRPr="00FA75D3">
        <w:rPr>
          <w:i/>
          <w:iCs/>
          <w:lang w:eastAsia="zh-CN"/>
        </w:rPr>
        <w:t>servingCellMO</w:t>
      </w:r>
      <w:proofErr w:type="spellEnd"/>
      <w:r w:rsidR="00561B6F">
        <w:rPr>
          <w:i/>
          <w:iCs/>
          <w:lang w:eastAsia="zh-CN"/>
        </w:rPr>
        <w:t xml:space="preserve"> </w:t>
      </w:r>
      <w:r w:rsidR="00561B6F" w:rsidRPr="00561B6F">
        <w:rPr>
          <w:lang w:eastAsia="zh-CN"/>
        </w:rPr>
        <w:t>when OD-SSB transmission is deactivated</w:t>
      </w:r>
      <w:r w:rsidR="00632F96">
        <w:rPr>
          <w:i/>
          <w:iCs/>
          <w:lang w:eastAsia="zh-CN"/>
        </w:rPr>
        <w:t>.</w:t>
      </w:r>
      <w:r w:rsidR="0003471A">
        <w:t xml:space="preserve"> </w:t>
      </w:r>
      <w:r w:rsidR="00B17AE0">
        <w:t>According to Section 5.</w:t>
      </w:r>
      <w:r w:rsidR="00FA75D3">
        <w:t>3</w:t>
      </w:r>
      <w:r w:rsidR="00B17AE0">
        <w:t>.</w:t>
      </w:r>
      <w:r w:rsidR="00FA75D3">
        <w:t>3</w:t>
      </w:r>
      <w:r w:rsidR="00B17AE0">
        <w:t>.1 of TS 38.331 [</w:t>
      </w:r>
      <w:r w:rsidR="002328DA">
        <w:t>5</w:t>
      </w:r>
      <w:r w:rsidR="00B17AE0">
        <w:t>], the</w:t>
      </w:r>
      <w:r w:rsidR="00FA75D3">
        <w:t xml:space="preserve"> UE is mandated to perform serving cell measurement whe</w:t>
      </w:r>
      <w:r w:rsidR="00B06BC6">
        <w:t xml:space="preserve">n </w:t>
      </w:r>
      <w:proofErr w:type="spellStart"/>
      <w:r w:rsidR="00FA75D3" w:rsidRPr="00FA75D3">
        <w:rPr>
          <w:i/>
          <w:iCs/>
          <w:lang w:eastAsia="zh-CN"/>
        </w:rPr>
        <w:t>servingCellMO</w:t>
      </w:r>
      <w:proofErr w:type="spellEnd"/>
      <w:r w:rsidR="00FA75D3" w:rsidRPr="00FA75D3">
        <w:rPr>
          <w:i/>
          <w:iCs/>
          <w:lang w:eastAsia="zh-CN"/>
        </w:rPr>
        <w:t xml:space="preserve"> </w:t>
      </w:r>
      <w:r w:rsidR="00FA75D3" w:rsidRPr="00FA75D3">
        <w:rPr>
          <w:lang w:eastAsia="zh-CN"/>
        </w:rPr>
        <w:t>is configured</w:t>
      </w:r>
      <w:r w:rsidR="006C5462">
        <w:rPr>
          <w:lang w:eastAsia="zh-CN"/>
        </w:rPr>
        <w:t xml:space="preserve"> (even if no </w:t>
      </w:r>
      <w:proofErr w:type="spellStart"/>
      <w:r w:rsidR="006C5462" w:rsidRPr="006C5462">
        <w:rPr>
          <w:i/>
          <w:iCs/>
          <w:lang w:eastAsia="zh-CN"/>
        </w:rPr>
        <w:t>ReportConfigNR</w:t>
      </w:r>
      <w:proofErr w:type="spellEnd"/>
      <w:r w:rsidR="006C5462">
        <w:rPr>
          <w:lang w:eastAsia="zh-CN"/>
        </w:rPr>
        <w:t xml:space="preserve"> is linked with the </w:t>
      </w:r>
      <w:proofErr w:type="spellStart"/>
      <w:r w:rsidR="006C5462" w:rsidRPr="00FA75D3">
        <w:rPr>
          <w:i/>
          <w:iCs/>
          <w:lang w:eastAsia="zh-CN"/>
        </w:rPr>
        <w:t>servingCellMO</w:t>
      </w:r>
      <w:proofErr w:type="spellEnd"/>
      <w:r w:rsidR="006C5462" w:rsidRPr="006C1AF3">
        <w:rPr>
          <w:lang w:eastAsia="zh-CN"/>
        </w:rPr>
        <w:t>)</w:t>
      </w:r>
      <w:r w:rsidR="00FA75D3" w:rsidRPr="006C1AF3">
        <w:rPr>
          <w:lang w:eastAsia="zh-CN"/>
        </w:rPr>
        <w:t xml:space="preserve">: </w:t>
      </w:r>
      <w:r w:rsidR="00FA75D3" w:rsidRPr="006C1AF3">
        <w:t xml:space="preserve"> </w:t>
      </w:r>
      <w:r w:rsidR="00FA75D3" w:rsidRPr="00FA75D3">
        <w:t xml:space="preserve"> </w:t>
      </w:r>
    </w:p>
    <w:p w14:paraId="4921D239" w14:textId="5F20FEF1" w:rsidR="00531090" w:rsidRPr="00B470B3" w:rsidRDefault="001A66E2" w:rsidP="00E027D6">
      <w:pPr>
        <w:spacing w:before="180"/>
      </w:pPr>
      <w:r>
        <w:t xml:space="preserve">This </w:t>
      </w:r>
      <w:r w:rsidR="006306D2">
        <w:t xml:space="preserve">is a basic principle ever since from LTE </w:t>
      </w:r>
      <w:r w:rsidR="00F00BF5">
        <w:t xml:space="preserve">L3 </w:t>
      </w:r>
      <w:r w:rsidR="006306D2">
        <w:t>RRM which</w:t>
      </w:r>
      <w:r>
        <w:t xml:space="preserve"> means that the dynamic activation/deactivation for serving cell </w:t>
      </w:r>
      <w:r w:rsidR="00A23A2A">
        <w:t>measurement</w:t>
      </w:r>
      <w:r>
        <w:t xml:space="preserve"> is not allowed</w:t>
      </w:r>
      <w:r w:rsidR="00A209B2">
        <w:t xml:space="preserve">. It seems to be conflicted with above </w:t>
      </w:r>
      <w:r w:rsidR="00A209B2">
        <w:rPr>
          <w:lang w:val="en-GB"/>
        </w:rPr>
        <w:t xml:space="preserve">RAN2#127 agreement. </w:t>
      </w:r>
      <w:r w:rsidR="00A209B2">
        <w:t xml:space="preserve"> </w:t>
      </w:r>
    </w:p>
    <w:p w14:paraId="04AC630E" w14:textId="5152F4E7" w:rsidR="00D77C8E" w:rsidRDefault="00D77C8E" w:rsidP="001B1F89">
      <w:pPr>
        <w:rPr>
          <w:b/>
          <w:bCs/>
        </w:rPr>
      </w:pPr>
      <w:r w:rsidRPr="006C5462">
        <w:rPr>
          <w:b/>
          <w:bCs/>
        </w:rPr>
        <w:t xml:space="preserve">Observation </w:t>
      </w:r>
      <w:r w:rsidR="00921E1B">
        <w:rPr>
          <w:b/>
          <w:bCs/>
        </w:rPr>
        <w:t>10</w:t>
      </w:r>
      <w:r w:rsidR="006C5462" w:rsidRPr="006C5462">
        <w:rPr>
          <w:b/>
          <w:bCs/>
        </w:rPr>
        <w:t xml:space="preserve">: In legacy RRC, the UE is mandated to perform serving cell measurement when </w:t>
      </w:r>
      <w:proofErr w:type="spellStart"/>
      <w:r w:rsidR="006C5462" w:rsidRPr="006C5462">
        <w:rPr>
          <w:b/>
          <w:bCs/>
          <w:i/>
          <w:iCs/>
          <w:lang w:eastAsia="zh-CN"/>
        </w:rPr>
        <w:t>servingCellMO</w:t>
      </w:r>
      <w:proofErr w:type="spellEnd"/>
      <w:r w:rsidR="006C5462" w:rsidRPr="006C5462">
        <w:rPr>
          <w:b/>
          <w:bCs/>
          <w:i/>
          <w:iCs/>
          <w:lang w:eastAsia="zh-CN"/>
        </w:rPr>
        <w:t xml:space="preserve"> </w:t>
      </w:r>
      <w:r w:rsidR="006C5462" w:rsidRPr="006C5462">
        <w:rPr>
          <w:b/>
          <w:bCs/>
          <w:lang w:eastAsia="zh-CN"/>
        </w:rPr>
        <w:t xml:space="preserve">is configured (even if no </w:t>
      </w:r>
      <w:proofErr w:type="spellStart"/>
      <w:r w:rsidR="006C5462" w:rsidRPr="006C5462">
        <w:rPr>
          <w:b/>
          <w:bCs/>
          <w:i/>
          <w:iCs/>
          <w:lang w:eastAsia="zh-CN"/>
        </w:rPr>
        <w:t>ReportConfigNR</w:t>
      </w:r>
      <w:proofErr w:type="spellEnd"/>
      <w:r w:rsidR="006C5462" w:rsidRPr="006C5462">
        <w:rPr>
          <w:b/>
          <w:bCs/>
          <w:lang w:eastAsia="zh-CN"/>
        </w:rPr>
        <w:t xml:space="preserve"> is linked with the </w:t>
      </w:r>
      <w:proofErr w:type="spellStart"/>
      <w:r w:rsidR="006C5462" w:rsidRPr="006C5462">
        <w:rPr>
          <w:b/>
          <w:bCs/>
          <w:i/>
          <w:iCs/>
          <w:lang w:eastAsia="zh-CN"/>
        </w:rPr>
        <w:t>servingCellMO</w:t>
      </w:r>
      <w:proofErr w:type="spellEnd"/>
      <w:r w:rsidR="006C5462" w:rsidRPr="006C5462">
        <w:rPr>
          <w:b/>
          <w:bCs/>
          <w:lang w:eastAsia="zh-CN"/>
        </w:rPr>
        <w:t>)</w:t>
      </w:r>
      <w:r w:rsidR="006C5462" w:rsidRPr="006C5462">
        <w:rPr>
          <w:b/>
          <w:bCs/>
        </w:rPr>
        <w:t xml:space="preserve">. </w:t>
      </w:r>
    </w:p>
    <w:p w14:paraId="7EAB73D2" w14:textId="647574AE" w:rsidR="00FC4711" w:rsidRPr="000C1E5E" w:rsidRDefault="00064D2C" w:rsidP="00064D2C">
      <w:r>
        <w:t xml:space="preserve">To resolve this issue, we think the same solution of case 2 in Proposal 6 can be reused. </w:t>
      </w:r>
      <w:r w:rsidR="00FC4711">
        <w:t xml:space="preserve">Please note that the UE doesn’t perform </w:t>
      </w:r>
      <w:r w:rsidR="005D5FD0">
        <w:t>L3 measurements based on SSB outside SMTC according to TS 38.331 [</w:t>
      </w:r>
      <w:r w:rsidR="00180000">
        <w:t>5</w:t>
      </w:r>
      <w:r w:rsidR="005D5FD0">
        <w:t xml:space="preserve">]. </w:t>
      </w:r>
      <w:r w:rsidR="00175E3F">
        <w:rPr>
          <w:lang w:val="en-CN"/>
        </w:rPr>
        <w:t xml:space="preserve">Thus, </w:t>
      </w:r>
      <w:r w:rsidR="00175E3F">
        <w:rPr>
          <w:lang w:val="en-GB"/>
        </w:rPr>
        <w:t>RAN2#127 agreement</w:t>
      </w:r>
      <w:r w:rsidR="00175E3F">
        <w:rPr>
          <w:lang w:val="en-CN"/>
        </w:rPr>
        <w:t xml:space="preserve"> can be implemented by keeping </w:t>
      </w:r>
      <w:r w:rsidR="00F64FD0">
        <w:rPr>
          <w:lang w:val="en-CN"/>
        </w:rPr>
        <w:t xml:space="preserve">absence of </w:t>
      </w:r>
      <w:r w:rsidR="00175E3F">
        <w:rPr>
          <w:lang w:val="en-CN"/>
        </w:rPr>
        <w:t>the SMTC configuration for legacy always-on SSB</w:t>
      </w:r>
      <w:r w:rsidR="00E535C1">
        <w:rPr>
          <w:lang w:val="en-CN"/>
        </w:rPr>
        <w:t xml:space="preserve"> because the UE will regard all SSBs are outside SMTC window and thereby not perform L3 measurement</w:t>
      </w:r>
      <w:r w:rsidR="00175E3F">
        <w:rPr>
          <w:lang w:val="en-CN"/>
        </w:rPr>
        <w:t xml:space="preserve">. </w:t>
      </w:r>
      <w:r w:rsidR="00CB677D">
        <w:rPr>
          <w:lang w:val="en-CN"/>
        </w:rPr>
        <w:t>Thus, we propose:</w:t>
      </w:r>
    </w:p>
    <w:p w14:paraId="2A96A590" w14:textId="011EFBBA" w:rsidR="00CB677D" w:rsidRDefault="00CB677D" w:rsidP="00CB677D">
      <w:pPr>
        <w:rPr>
          <w:b/>
          <w:bCs/>
          <w:lang w:eastAsia="zh-CN"/>
        </w:rPr>
      </w:pPr>
      <w:r w:rsidRPr="00860EA2">
        <w:rPr>
          <w:b/>
          <w:bCs/>
          <w:lang w:eastAsia="zh-CN"/>
        </w:rPr>
        <w:t xml:space="preserve">Proposal </w:t>
      </w:r>
      <w:r>
        <w:rPr>
          <w:b/>
          <w:bCs/>
          <w:lang w:eastAsia="zh-CN"/>
        </w:rPr>
        <w:t>7</w:t>
      </w:r>
      <w:r w:rsidRPr="00860EA2">
        <w:rPr>
          <w:b/>
          <w:bCs/>
          <w:lang w:eastAsia="zh-CN"/>
        </w:rPr>
        <w:t xml:space="preserve">: </w:t>
      </w:r>
      <w:r>
        <w:rPr>
          <w:b/>
          <w:bCs/>
          <w:lang w:eastAsia="zh-CN"/>
        </w:rPr>
        <w:t xml:space="preserve">For case 1, reuse the same </w:t>
      </w:r>
      <w:r w:rsidR="006C53A1">
        <w:rPr>
          <w:b/>
          <w:bCs/>
          <w:lang w:eastAsia="zh-CN"/>
        </w:rPr>
        <w:t xml:space="preserve">SMTC </w:t>
      </w:r>
      <w:r w:rsidR="002203A5">
        <w:rPr>
          <w:b/>
          <w:bCs/>
          <w:lang w:eastAsia="zh-CN"/>
        </w:rPr>
        <w:t xml:space="preserve">configuration </w:t>
      </w:r>
      <w:r w:rsidR="006C53A1">
        <w:rPr>
          <w:b/>
          <w:bCs/>
          <w:lang w:eastAsia="zh-CN"/>
        </w:rPr>
        <w:t xml:space="preserve">adaptation </w:t>
      </w:r>
      <w:r>
        <w:rPr>
          <w:b/>
          <w:bCs/>
          <w:lang w:eastAsia="zh-CN"/>
        </w:rPr>
        <w:t xml:space="preserve">solution </w:t>
      </w:r>
      <w:r w:rsidR="002203A5">
        <w:rPr>
          <w:b/>
          <w:bCs/>
          <w:lang w:eastAsia="zh-CN"/>
        </w:rPr>
        <w:t>of</w:t>
      </w:r>
      <w:r>
        <w:rPr>
          <w:b/>
          <w:bCs/>
          <w:lang w:eastAsia="zh-CN"/>
        </w:rPr>
        <w:t xml:space="preserve"> case 2 </w:t>
      </w:r>
      <w:r w:rsidR="00910C5D">
        <w:rPr>
          <w:b/>
          <w:bCs/>
          <w:lang w:eastAsia="zh-CN"/>
        </w:rPr>
        <w:t>(e.g. the</w:t>
      </w:r>
      <w:r w:rsidR="00B45997">
        <w:rPr>
          <w:b/>
          <w:bCs/>
          <w:lang w:eastAsia="zh-CN"/>
        </w:rPr>
        <w:t xml:space="preserve"> </w:t>
      </w:r>
      <w:r w:rsidR="00791367" w:rsidRPr="00952258">
        <w:rPr>
          <w:b/>
          <w:bCs/>
          <w:lang w:eastAsia="zh-CN"/>
        </w:rPr>
        <w:t>SMTC configuration for legacy always-on SSB</w:t>
      </w:r>
      <w:r w:rsidR="00B45997">
        <w:rPr>
          <w:b/>
          <w:bCs/>
          <w:lang w:eastAsia="zh-CN"/>
        </w:rPr>
        <w:t xml:space="preserve"> is absent)</w:t>
      </w:r>
      <w:r w:rsidRPr="001B5F5B">
        <w:rPr>
          <w:rFonts w:hint="eastAsia"/>
          <w:b/>
          <w:bCs/>
          <w:lang w:eastAsia="zh-CN"/>
        </w:rPr>
        <w:t xml:space="preserve">. </w:t>
      </w:r>
    </w:p>
    <w:p w14:paraId="6A15B238" w14:textId="10790E16" w:rsidR="00AB09B6" w:rsidRPr="00AB09B6" w:rsidRDefault="00AB09B6" w:rsidP="00AB09B6">
      <w:pPr>
        <w:rPr>
          <w:lang w:val="en-CN"/>
        </w:rPr>
      </w:pPr>
      <w:r>
        <w:rPr>
          <w:lang w:val="en-CN"/>
        </w:rPr>
        <w:t xml:space="preserve">As Proposal 5/6/7 are related to RAN4 question to RAN2 in LS </w:t>
      </w:r>
      <w:r>
        <w:rPr>
          <w:lang w:eastAsia="zh-CN"/>
        </w:rPr>
        <w:t>(</w:t>
      </w:r>
      <w:r w:rsidRPr="00E65CD8">
        <w:rPr>
          <w:lang w:eastAsia="zh-CN"/>
        </w:rPr>
        <w:t>R4-2416911</w:t>
      </w:r>
      <w:r>
        <w:rPr>
          <w:lang w:eastAsia="zh-CN"/>
        </w:rPr>
        <w:t>) [</w:t>
      </w:r>
      <w:r w:rsidR="005B648F">
        <w:rPr>
          <w:lang w:eastAsia="zh-CN"/>
        </w:rPr>
        <w:t>8</w:t>
      </w:r>
      <w:r>
        <w:rPr>
          <w:lang w:eastAsia="zh-CN"/>
        </w:rPr>
        <w:t>], we think they should be included in the reply LS to inform RAN4.</w:t>
      </w:r>
    </w:p>
    <w:p w14:paraId="5D62F7EB" w14:textId="77777777" w:rsidR="00AB09B6" w:rsidRPr="005832B3" w:rsidRDefault="00AB09B6" w:rsidP="00AB09B6">
      <w:pPr>
        <w:pBdr>
          <w:top w:val="single" w:sz="4" w:space="1" w:color="auto"/>
          <w:left w:val="single" w:sz="4" w:space="4" w:color="auto"/>
          <w:bottom w:val="single" w:sz="4" w:space="1" w:color="auto"/>
          <w:right w:val="single" w:sz="4" w:space="1" w:color="auto"/>
        </w:pBdr>
        <w:rPr>
          <w:rFonts w:eastAsiaTheme="minorEastAsia"/>
          <w:bCs/>
          <w:lang w:eastAsia="zh-CN"/>
        </w:rPr>
      </w:pPr>
      <w:r>
        <w:rPr>
          <w:bCs/>
          <w:lang w:eastAsia="zh-CN"/>
        </w:rPr>
        <w:t xml:space="preserve">However, </w:t>
      </w:r>
      <w:r w:rsidRPr="0070531F">
        <w:rPr>
          <w:bCs/>
          <w:lang w:eastAsia="zh-CN"/>
        </w:rPr>
        <w:t>L3 measurement requirement in RAN4 is defined based on SMTC configuration rather than SSB configuration in legacy</w:t>
      </w:r>
      <w:r>
        <w:rPr>
          <w:bCs/>
          <w:lang w:eastAsia="zh-CN"/>
        </w:rPr>
        <w:t>. RAN4 would like to ask RAN2 that whether there is any SMTC impact due to SSB adaptation</w:t>
      </w:r>
      <w:r>
        <w:rPr>
          <w:rFonts w:eastAsiaTheme="minorEastAsia" w:hint="eastAsia"/>
          <w:bCs/>
          <w:lang w:eastAsia="zh-CN"/>
        </w:rPr>
        <w:t>.</w:t>
      </w:r>
    </w:p>
    <w:p w14:paraId="04EA48FF" w14:textId="4B743973" w:rsidR="002602BB" w:rsidRDefault="002602BB" w:rsidP="002602BB">
      <w:pPr>
        <w:rPr>
          <w:b/>
          <w:bCs/>
          <w:lang w:eastAsia="zh-CN"/>
        </w:rPr>
      </w:pPr>
      <w:r w:rsidRPr="00860EA2">
        <w:rPr>
          <w:b/>
          <w:bCs/>
          <w:lang w:eastAsia="zh-CN"/>
        </w:rPr>
        <w:t xml:space="preserve">Proposal </w:t>
      </w:r>
      <w:r>
        <w:rPr>
          <w:b/>
          <w:bCs/>
          <w:lang w:eastAsia="zh-CN"/>
        </w:rPr>
        <w:t>8</w:t>
      </w:r>
      <w:r w:rsidRPr="00860EA2">
        <w:rPr>
          <w:b/>
          <w:bCs/>
          <w:lang w:eastAsia="zh-CN"/>
        </w:rPr>
        <w:t xml:space="preserve">: </w:t>
      </w:r>
      <w:r w:rsidR="00F20906" w:rsidRPr="00DD6028">
        <w:rPr>
          <w:b/>
          <w:bCs/>
          <w:lang w:eastAsia="zh-CN"/>
        </w:rPr>
        <w:t xml:space="preserve">Send LS to inform RAN4 on Proposal </w:t>
      </w:r>
      <w:r w:rsidR="00F20906">
        <w:rPr>
          <w:b/>
          <w:bCs/>
          <w:lang w:eastAsia="zh-CN"/>
        </w:rPr>
        <w:t xml:space="preserve">5, </w:t>
      </w:r>
      <w:r w:rsidR="00F20906" w:rsidRPr="00DD6028">
        <w:rPr>
          <w:b/>
          <w:bCs/>
          <w:lang w:eastAsia="zh-CN"/>
        </w:rPr>
        <w:t xml:space="preserve">Proposal </w:t>
      </w:r>
      <w:r w:rsidR="00F20906">
        <w:rPr>
          <w:b/>
          <w:bCs/>
          <w:lang w:eastAsia="zh-CN"/>
        </w:rPr>
        <w:t>6</w:t>
      </w:r>
      <w:r w:rsidR="00F20906" w:rsidRPr="00DD6028">
        <w:rPr>
          <w:b/>
          <w:bCs/>
          <w:lang w:eastAsia="zh-CN"/>
        </w:rPr>
        <w:t xml:space="preserve"> </w:t>
      </w:r>
      <w:r w:rsidR="00F20906">
        <w:rPr>
          <w:b/>
          <w:bCs/>
          <w:lang w:eastAsia="zh-CN"/>
        </w:rPr>
        <w:t>and Proposal 7</w:t>
      </w:r>
      <w:r w:rsidR="00F20906" w:rsidRPr="00DD6028">
        <w:rPr>
          <w:b/>
          <w:bCs/>
          <w:lang w:eastAsia="zh-CN"/>
        </w:rPr>
        <w:t>.</w:t>
      </w:r>
      <w:r w:rsidR="00F20906">
        <w:rPr>
          <w:lang w:eastAsia="zh-CN"/>
        </w:rPr>
        <w:t xml:space="preserve">  </w:t>
      </w:r>
    </w:p>
    <w:p w14:paraId="2566F1E0" w14:textId="585A7D2E" w:rsidR="00630FA5" w:rsidRDefault="00FA2190" w:rsidP="00921E1B">
      <w:r>
        <w:t xml:space="preserve">We believe that this is the </w:t>
      </w:r>
      <w:r w:rsidR="008A2D23">
        <w:t xml:space="preserve">unified </w:t>
      </w:r>
      <w:r>
        <w:t xml:space="preserve">solution with </w:t>
      </w:r>
      <w:r w:rsidR="00B03562">
        <w:t xml:space="preserve">the </w:t>
      </w:r>
      <w:r>
        <w:t>least specification impacts</w:t>
      </w:r>
      <w:r w:rsidR="00630FA5">
        <w:t>, and we also provide an example in</w:t>
      </w:r>
      <w:r w:rsidR="005A25EB">
        <w:t xml:space="preserve"> </w:t>
      </w:r>
      <w:r w:rsidR="00630FA5">
        <w:t xml:space="preserve">Figure. </w:t>
      </w:r>
      <w:r w:rsidR="00106271">
        <w:t>4</w:t>
      </w:r>
      <w:r w:rsidR="00630FA5">
        <w:t xml:space="preserve"> to help illustration.</w:t>
      </w:r>
    </w:p>
    <w:p w14:paraId="4E501099" w14:textId="03B4C063" w:rsidR="00D77C8E" w:rsidRDefault="00F50D74" w:rsidP="00B77F37">
      <w:pPr>
        <w:spacing w:before="60"/>
        <w:jc w:val="center"/>
      </w:pPr>
      <w:r w:rsidRPr="00F50D74">
        <w:rPr>
          <w:noProof/>
        </w:rPr>
        <w:lastRenderedPageBreak/>
        <w:drawing>
          <wp:inline distT="0" distB="0" distL="0" distR="0" wp14:anchorId="3BEAC86D" wp14:editId="60974C32">
            <wp:extent cx="6120130" cy="2966720"/>
            <wp:effectExtent l="0" t="0" r="1270" b="5080"/>
            <wp:docPr id="924550825" name="Picture 1" descr="A diagram of a computer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50825" name="Picture 1" descr="A diagram of a computer network&#10;&#10;Description automatically generated with medium confidence"/>
                    <pic:cNvPicPr/>
                  </pic:nvPicPr>
                  <pic:blipFill>
                    <a:blip r:embed="rId11"/>
                    <a:stretch>
                      <a:fillRect/>
                    </a:stretch>
                  </pic:blipFill>
                  <pic:spPr>
                    <a:xfrm>
                      <a:off x="0" y="0"/>
                      <a:ext cx="6120130" cy="2966720"/>
                    </a:xfrm>
                    <a:prstGeom prst="rect">
                      <a:avLst/>
                    </a:prstGeom>
                  </pic:spPr>
                </pic:pic>
              </a:graphicData>
            </a:graphic>
          </wp:inline>
        </w:drawing>
      </w:r>
      <w:r w:rsidRPr="00F50D74">
        <w:rPr>
          <w:noProof/>
        </w:rPr>
        <w:t xml:space="preserve"> </w:t>
      </w:r>
    </w:p>
    <w:p w14:paraId="714CBA1B" w14:textId="3007B748" w:rsidR="006D6C34" w:rsidRPr="003175C4" w:rsidRDefault="00630FA5" w:rsidP="008F7805">
      <w:pPr>
        <w:pStyle w:val="NO"/>
        <w:ind w:left="0" w:firstLine="0"/>
        <w:jc w:val="center"/>
        <w:rPr>
          <w:b/>
          <w:bCs/>
          <w:lang w:eastAsia="zh-CN"/>
        </w:rPr>
      </w:pPr>
      <w:r w:rsidRPr="00405394">
        <w:rPr>
          <w:b/>
          <w:bCs/>
          <w:lang w:eastAsia="zh-CN"/>
        </w:rPr>
        <w:t>Figure.</w:t>
      </w:r>
      <w:r w:rsidR="00563420">
        <w:rPr>
          <w:b/>
          <w:bCs/>
          <w:lang w:eastAsia="zh-CN"/>
        </w:rPr>
        <w:t>4</w:t>
      </w:r>
      <w:r>
        <w:rPr>
          <w:b/>
          <w:bCs/>
          <w:lang w:eastAsia="zh-CN"/>
        </w:rPr>
        <w:t xml:space="preserve"> Illustration of unified solution for case 1 and case 2   </w:t>
      </w:r>
    </w:p>
    <w:bookmarkEnd w:id="0"/>
    <w:p w14:paraId="567A5B73" w14:textId="7696C7DC" w:rsidR="00440C2B" w:rsidRPr="00692DEB" w:rsidRDefault="006A747F" w:rsidP="00F915C3">
      <w:pPr>
        <w:pStyle w:val="Heading1"/>
        <w:rPr>
          <w:b/>
          <w:lang w:val="en-US"/>
        </w:rPr>
      </w:pPr>
      <w:r>
        <w:rPr>
          <w:lang w:val="en-US"/>
        </w:rPr>
        <w:t xml:space="preserve">3 </w:t>
      </w:r>
      <w:r w:rsidR="00440C2B">
        <w:rPr>
          <w:lang w:val="en-US"/>
        </w:rPr>
        <w:t>Conclusion</w:t>
      </w:r>
    </w:p>
    <w:p w14:paraId="0BD3227E" w14:textId="639A7D7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E963FC">
        <w:rPr>
          <w:lang w:eastAsia="zh-CN"/>
        </w:rPr>
        <w:t>further discuss</w:t>
      </w:r>
      <w:r w:rsidR="00DA33D5">
        <w:rPr>
          <w:lang w:eastAsia="zh-CN"/>
        </w:rPr>
        <w:t xml:space="preserve"> </w:t>
      </w:r>
      <w:r w:rsidR="00DC1A57">
        <w:rPr>
          <w:lang w:eastAsia="zh-CN"/>
        </w:rPr>
        <w:t xml:space="preserve">RAN2 </w:t>
      </w:r>
      <w:r w:rsidR="00E963FC">
        <w:rPr>
          <w:lang w:eastAsia="zh-CN"/>
        </w:rPr>
        <w:t>specification impacts</w:t>
      </w:r>
      <w:r w:rsidR="00DC1A57">
        <w:rPr>
          <w:lang w:eastAsia="zh-CN"/>
        </w:rPr>
        <w:t xml:space="preserve"> of on-demand SSB for </w:t>
      </w:r>
      <w:proofErr w:type="spellStart"/>
      <w:r w:rsidR="00DC1A57">
        <w:rPr>
          <w:lang w:eastAsia="zh-CN"/>
        </w:rPr>
        <w:t>SCell</w:t>
      </w:r>
      <w:proofErr w:type="spellEnd"/>
      <w:r w:rsidR="00EF3CC6">
        <w:rPr>
          <w:lang w:eastAsia="zh-CN"/>
        </w:rPr>
        <w:t>.</w:t>
      </w:r>
      <w:r w:rsidR="00DC1A57">
        <w:rPr>
          <w:lang w:eastAsia="zh-CN"/>
        </w:rPr>
        <w:t xml:space="preserve"> Our observations are:</w:t>
      </w:r>
      <w:r w:rsidR="007A64C2" w:rsidRPr="00322BC0">
        <w:rPr>
          <w:b/>
          <w:bCs/>
          <w:color w:val="auto"/>
        </w:rPr>
        <w:t xml:space="preserve"> </w:t>
      </w:r>
    </w:p>
    <w:p w14:paraId="6B8A8F35" w14:textId="77777777" w:rsidR="00B078B4" w:rsidRPr="00753505" w:rsidRDefault="00B078B4" w:rsidP="00B078B4">
      <w:pPr>
        <w:rPr>
          <w:b/>
          <w:bCs/>
        </w:rPr>
      </w:pPr>
      <w:r>
        <w:rPr>
          <w:b/>
          <w:bCs/>
        </w:rPr>
        <w:t>Observation</w:t>
      </w:r>
      <w:r w:rsidRPr="00E1621A">
        <w:rPr>
          <w:b/>
          <w:bCs/>
        </w:rPr>
        <w:t xml:space="preserve"> </w:t>
      </w:r>
      <w:r>
        <w:rPr>
          <w:b/>
          <w:bCs/>
        </w:rPr>
        <w:t>1</w:t>
      </w:r>
      <w:r w:rsidRPr="00E1621A">
        <w:rPr>
          <w:b/>
          <w:bCs/>
        </w:rPr>
        <w:t xml:space="preserve">: </w:t>
      </w:r>
      <w:r w:rsidRPr="00FB126E">
        <w:rPr>
          <w:b/>
          <w:bCs/>
          <w:lang w:eastAsia="zh-CN"/>
        </w:rPr>
        <w:t>RAN1 agreed to include periodicity of OD-SSB in MAC-CE. RAN1 also agreed deactivation status of OD-SSB as one option (i.e. option 1) for further study, and other parameters were not precluded.</w:t>
      </w:r>
    </w:p>
    <w:p w14:paraId="3F934322" w14:textId="77777777" w:rsidR="00702D2B" w:rsidRPr="00F8764C" w:rsidRDefault="00702D2B" w:rsidP="00702D2B">
      <w:pPr>
        <w:rPr>
          <w:b/>
          <w:bCs/>
          <w:lang w:eastAsia="zh-CN"/>
        </w:rPr>
      </w:pPr>
      <w:r w:rsidRPr="00F8764C">
        <w:rPr>
          <w:b/>
          <w:bCs/>
          <w:lang w:eastAsia="zh-CN"/>
        </w:rPr>
        <w:t xml:space="preserve">Observation </w:t>
      </w:r>
      <w:r>
        <w:rPr>
          <w:b/>
          <w:bCs/>
          <w:lang w:eastAsia="zh-CN"/>
        </w:rPr>
        <w:t>2</w:t>
      </w:r>
      <w:r w:rsidRPr="00F8764C">
        <w:rPr>
          <w:b/>
          <w:bCs/>
          <w:lang w:eastAsia="zh-CN"/>
        </w:rPr>
        <w:t>: If OD-SSB and always-on SSB can have different SSB carrier frequencies for one serving cell, it will introduce significant spec changes in RAN2 spec, including TS 38.331 and TS 38.300:</w:t>
      </w:r>
    </w:p>
    <w:p w14:paraId="0F834F57" w14:textId="77777777" w:rsidR="00702D2B" w:rsidRDefault="00702D2B" w:rsidP="00702D2B">
      <w:pPr>
        <w:pStyle w:val="ListParagraph"/>
        <w:numPr>
          <w:ilvl w:val="0"/>
          <w:numId w:val="66"/>
        </w:numPr>
        <w:ind w:firstLineChars="0"/>
        <w:rPr>
          <w:b/>
          <w:bCs/>
          <w:lang w:eastAsia="zh-CN"/>
        </w:rPr>
      </w:pPr>
      <w:r w:rsidRPr="00F8764C">
        <w:rPr>
          <w:b/>
          <w:bCs/>
          <w:lang w:eastAsia="zh-CN"/>
        </w:rPr>
        <w:t xml:space="preserve">It challenges the basic UE assumption that SSBs in two MOs are </w:t>
      </w:r>
      <w:r>
        <w:rPr>
          <w:b/>
          <w:bCs/>
          <w:lang w:eastAsia="zh-CN"/>
        </w:rPr>
        <w:t xml:space="preserve">regarded as </w:t>
      </w:r>
      <w:r w:rsidRPr="00F8764C">
        <w:rPr>
          <w:b/>
          <w:bCs/>
          <w:lang w:eastAsia="zh-CN"/>
        </w:rPr>
        <w:t>different cells and definition of intra</w:t>
      </w:r>
      <w:r>
        <w:rPr>
          <w:b/>
          <w:bCs/>
          <w:lang w:eastAsia="zh-CN"/>
        </w:rPr>
        <w:t>/</w:t>
      </w:r>
      <w:r w:rsidRPr="00F8764C">
        <w:rPr>
          <w:b/>
          <w:bCs/>
          <w:lang w:eastAsia="zh-CN"/>
        </w:rPr>
        <w:t xml:space="preserve">inter-frequency SSB measurement </w:t>
      </w:r>
      <w:r>
        <w:rPr>
          <w:b/>
          <w:bCs/>
          <w:lang w:eastAsia="zh-CN"/>
        </w:rPr>
        <w:t xml:space="preserve">captured </w:t>
      </w:r>
      <w:r w:rsidRPr="00F8764C">
        <w:rPr>
          <w:b/>
          <w:bCs/>
          <w:lang w:eastAsia="zh-CN"/>
        </w:rPr>
        <w:t>in Section 9.2.4 of TS 38.300</w:t>
      </w:r>
      <w:r>
        <w:rPr>
          <w:b/>
          <w:bCs/>
          <w:lang w:eastAsia="zh-CN"/>
        </w:rPr>
        <w:t>.</w:t>
      </w:r>
    </w:p>
    <w:p w14:paraId="3B8763DE" w14:textId="77777777" w:rsidR="00702D2B" w:rsidRPr="00F8764C" w:rsidRDefault="00702D2B" w:rsidP="00702D2B">
      <w:pPr>
        <w:pStyle w:val="ListParagraph"/>
        <w:numPr>
          <w:ilvl w:val="0"/>
          <w:numId w:val="66"/>
        </w:numPr>
        <w:ind w:firstLineChars="0"/>
        <w:rPr>
          <w:b/>
          <w:bCs/>
          <w:lang w:eastAsia="zh-CN"/>
        </w:rPr>
      </w:pPr>
      <w:r>
        <w:rPr>
          <w:b/>
          <w:bCs/>
          <w:lang w:eastAsia="zh-CN"/>
        </w:rPr>
        <w:t xml:space="preserve">It challenges </w:t>
      </w:r>
      <w:r w:rsidRPr="00F8764C">
        <w:rPr>
          <w:b/>
          <w:bCs/>
          <w:lang w:eastAsia="zh-CN"/>
        </w:rPr>
        <w:t xml:space="preserve">the basic L3 RRM framework which is per-frequency configured. Essentially, it requires either per-cell configuration with two </w:t>
      </w:r>
      <w:proofErr w:type="spellStart"/>
      <w:r w:rsidRPr="003B3DB5">
        <w:rPr>
          <w:b/>
          <w:bCs/>
          <w:i/>
          <w:iCs/>
          <w:lang w:eastAsia="zh-CN"/>
        </w:rPr>
        <w:t>ssbFrequency</w:t>
      </w:r>
      <w:proofErr w:type="spellEnd"/>
      <w:r>
        <w:rPr>
          <w:b/>
          <w:bCs/>
          <w:i/>
          <w:iCs/>
          <w:lang w:eastAsia="zh-CN"/>
        </w:rPr>
        <w:t>,</w:t>
      </w:r>
      <w:r w:rsidRPr="00F8764C">
        <w:rPr>
          <w:b/>
          <w:bCs/>
          <w:lang w:eastAsia="zh-CN"/>
        </w:rPr>
        <w:t xml:space="preserve"> or one cell </w:t>
      </w:r>
      <w:r>
        <w:rPr>
          <w:b/>
          <w:bCs/>
          <w:lang w:eastAsia="zh-CN"/>
        </w:rPr>
        <w:t>can be</w:t>
      </w:r>
      <w:r w:rsidRPr="00F8764C">
        <w:rPr>
          <w:b/>
          <w:bCs/>
          <w:lang w:eastAsia="zh-CN"/>
        </w:rPr>
        <w:t xml:space="preserve"> included in </w:t>
      </w:r>
      <w:r>
        <w:rPr>
          <w:b/>
          <w:bCs/>
          <w:lang w:eastAsia="zh-CN"/>
        </w:rPr>
        <w:t xml:space="preserve">two </w:t>
      </w:r>
      <w:r w:rsidRPr="00F8764C">
        <w:rPr>
          <w:b/>
          <w:bCs/>
          <w:lang w:eastAsia="zh-CN"/>
        </w:rPr>
        <w:t xml:space="preserve">different </w:t>
      </w:r>
      <w:proofErr w:type="spellStart"/>
      <w:r w:rsidRPr="00F8764C">
        <w:rPr>
          <w:b/>
          <w:bCs/>
          <w:lang w:eastAsia="zh-CN"/>
        </w:rPr>
        <w:t>MOs.</w:t>
      </w:r>
      <w:proofErr w:type="spellEnd"/>
    </w:p>
    <w:p w14:paraId="540F1C61" w14:textId="77777777" w:rsidR="00702D2B" w:rsidRPr="0082233A" w:rsidRDefault="00702D2B" w:rsidP="00702D2B">
      <w:pPr>
        <w:pStyle w:val="ListParagraph"/>
        <w:numPr>
          <w:ilvl w:val="0"/>
          <w:numId w:val="66"/>
        </w:numPr>
        <w:ind w:firstLineChars="0"/>
        <w:rPr>
          <w:b/>
          <w:bCs/>
          <w:lang w:eastAsia="zh-CN"/>
        </w:rPr>
      </w:pPr>
      <w:r>
        <w:rPr>
          <w:b/>
          <w:bCs/>
          <w:lang w:eastAsia="zh-CN"/>
        </w:rPr>
        <w:t xml:space="preserve">It challenges the basic </w:t>
      </w:r>
      <w:r w:rsidRPr="0082233A">
        <w:rPr>
          <w:rFonts w:hint="eastAsia"/>
          <w:b/>
          <w:bCs/>
          <w:lang w:eastAsia="zh-CN"/>
        </w:rPr>
        <w:t>lo</w:t>
      </w:r>
      <w:r w:rsidRPr="0082233A">
        <w:rPr>
          <w:b/>
          <w:bCs/>
          <w:lang w:eastAsia="zh-CN"/>
        </w:rPr>
        <w:t xml:space="preserve">op </w:t>
      </w:r>
      <w:r w:rsidRPr="0082233A">
        <w:rPr>
          <w:b/>
          <w:bCs/>
        </w:rPr>
        <w:t xml:space="preserve">structure </w:t>
      </w:r>
      <w:r>
        <w:rPr>
          <w:b/>
          <w:bCs/>
          <w:lang w:eastAsia="zh-CN"/>
        </w:rPr>
        <w:t xml:space="preserve">of </w:t>
      </w:r>
      <w:r w:rsidRPr="0082233A">
        <w:rPr>
          <w:b/>
          <w:bCs/>
          <w:lang w:eastAsia="zh-CN"/>
        </w:rPr>
        <w:t>independent</w:t>
      </w:r>
      <w:r>
        <w:rPr>
          <w:b/>
          <w:bCs/>
          <w:lang w:eastAsia="zh-CN"/>
        </w:rPr>
        <w:t xml:space="preserve"> processing of</w:t>
      </w:r>
      <w:r w:rsidRPr="0082233A">
        <w:rPr>
          <w:b/>
          <w:bCs/>
          <w:lang w:eastAsia="zh-CN"/>
        </w:rPr>
        <w:t xml:space="preserve"> L3 measurements for each </w:t>
      </w:r>
      <w:proofErr w:type="spellStart"/>
      <w:r w:rsidRPr="0082233A">
        <w:rPr>
          <w:b/>
          <w:bCs/>
          <w:i/>
        </w:rPr>
        <w:t>measId</w:t>
      </w:r>
      <w:proofErr w:type="spellEnd"/>
      <w:r>
        <w:rPr>
          <w:b/>
          <w:bCs/>
          <w:iCs/>
        </w:rPr>
        <w:t xml:space="preserve"> in </w:t>
      </w:r>
      <w:r w:rsidRPr="0082233A">
        <w:rPr>
          <w:b/>
          <w:bCs/>
          <w:lang w:eastAsia="zh-CN"/>
        </w:rPr>
        <w:t>Section 5.5.3</w:t>
      </w:r>
      <w:r>
        <w:rPr>
          <w:b/>
          <w:bCs/>
          <w:lang w:eastAsia="zh-CN"/>
        </w:rPr>
        <w:t xml:space="preserve"> / </w:t>
      </w:r>
      <w:r w:rsidRPr="0082233A">
        <w:rPr>
          <w:b/>
          <w:bCs/>
          <w:lang w:eastAsia="zh-CN"/>
        </w:rPr>
        <w:t>5.5.4</w:t>
      </w:r>
      <w:r>
        <w:rPr>
          <w:b/>
          <w:bCs/>
          <w:lang w:eastAsia="zh-CN"/>
        </w:rPr>
        <w:t xml:space="preserve"> / </w:t>
      </w:r>
      <w:r w:rsidRPr="0082233A">
        <w:rPr>
          <w:b/>
          <w:bCs/>
          <w:lang w:eastAsia="zh-CN"/>
        </w:rPr>
        <w:t>5.5.5</w:t>
      </w:r>
      <w:r>
        <w:rPr>
          <w:b/>
          <w:bCs/>
          <w:lang w:eastAsia="zh-CN"/>
        </w:rPr>
        <w:t xml:space="preserve"> of TS 38.331</w:t>
      </w:r>
      <w:r>
        <w:rPr>
          <w:b/>
          <w:bCs/>
          <w:iCs/>
        </w:rPr>
        <w:t xml:space="preserve">. Coupled processing across </w:t>
      </w:r>
      <w:r w:rsidRPr="003608CF">
        <w:rPr>
          <w:b/>
          <w:bCs/>
          <w:lang w:eastAsia="zh-CN"/>
        </w:rPr>
        <w:t xml:space="preserve">different </w:t>
      </w:r>
      <w:proofErr w:type="spellStart"/>
      <w:r w:rsidRPr="003608CF">
        <w:rPr>
          <w:b/>
          <w:bCs/>
          <w:i/>
          <w:iCs/>
          <w:lang w:eastAsia="zh-CN"/>
        </w:rPr>
        <w:t>measId</w:t>
      </w:r>
      <w:proofErr w:type="spellEnd"/>
      <w:r>
        <w:rPr>
          <w:b/>
          <w:bCs/>
          <w:iCs/>
        </w:rPr>
        <w:t xml:space="preserve"> is needed </w:t>
      </w:r>
      <w:r w:rsidRPr="003608CF">
        <w:rPr>
          <w:b/>
          <w:bCs/>
          <w:lang w:eastAsia="zh-CN"/>
        </w:rPr>
        <w:t xml:space="preserve">to derive </w:t>
      </w:r>
      <w:r>
        <w:rPr>
          <w:b/>
          <w:bCs/>
          <w:lang w:eastAsia="zh-CN"/>
        </w:rPr>
        <w:t xml:space="preserve">L3 </w:t>
      </w:r>
      <w:r w:rsidRPr="003608CF">
        <w:rPr>
          <w:b/>
          <w:bCs/>
          <w:lang w:eastAsia="zh-CN"/>
        </w:rPr>
        <w:t>cell measurement result with SSB</w:t>
      </w:r>
      <w:r>
        <w:rPr>
          <w:b/>
          <w:bCs/>
          <w:lang w:eastAsia="zh-CN"/>
        </w:rPr>
        <w:t>s</w:t>
      </w:r>
      <w:r w:rsidRPr="003608CF">
        <w:rPr>
          <w:b/>
          <w:bCs/>
          <w:lang w:eastAsia="zh-CN"/>
        </w:rPr>
        <w:t xml:space="preserve"> across different </w:t>
      </w:r>
      <w:proofErr w:type="spellStart"/>
      <w:r w:rsidRPr="003608CF">
        <w:rPr>
          <w:b/>
          <w:bCs/>
          <w:i/>
          <w:iCs/>
          <w:lang w:eastAsia="zh-CN"/>
        </w:rPr>
        <w:t>measId</w:t>
      </w:r>
      <w:proofErr w:type="spellEnd"/>
      <w:r>
        <w:rPr>
          <w:b/>
          <w:bCs/>
          <w:lang w:eastAsia="zh-CN"/>
        </w:rPr>
        <w:t>.</w:t>
      </w:r>
    </w:p>
    <w:p w14:paraId="06FFCAEF" w14:textId="5A7D2082" w:rsidR="00054CE4" w:rsidRPr="009850C0" w:rsidRDefault="00054CE4" w:rsidP="00054CE4">
      <w:pPr>
        <w:rPr>
          <w:b/>
          <w:bCs/>
          <w:lang w:eastAsia="zh-CN"/>
        </w:rPr>
      </w:pPr>
      <w:r w:rsidRPr="00F8764C">
        <w:rPr>
          <w:b/>
          <w:bCs/>
          <w:lang w:eastAsia="zh-CN"/>
        </w:rPr>
        <w:t xml:space="preserve">Observation </w:t>
      </w:r>
      <w:r>
        <w:rPr>
          <w:b/>
          <w:bCs/>
          <w:lang w:eastAsia="zh-CN"/>
        </w:rPr>
        <w:t>3</w:t>
      </w:r>
      <w:r w:rsidRPr="00F8764C">
        <w:rPr>
          <w:b/>
          <w:bCs/>
          <w:lang w:eastAsia="zh-CN"/>
        </w:rPr>
        <w:t xml:space="preserve">: </w:t>
      </w:r>
      <w:r>
        <w:rPr>
          <w:b/>
          <w:bCs/>
          <w:lang w:eastAsia="zh-CN"/>
        </w:rPr>
        <w:t>To support</w:t>
      </w:r>
      <w:r w:rsidRPr="00BE0A65">
        <w:rPr>
          <w:b/>
          <w:bCs/>
          <w:lang w:eastAsia="zh-CN"/>
        </w:rPr>
        <w:t xml:space="preserve"> UE autonomous OD-SSB measurement outside of SMTC</w:t>
      </w:r>
      <w:r>
        <w:rPr>
          <w:b/>
          <w:bCs/>
          <w:lang w:eastAsia="zh-CN"/>
        </w:rPr>
        <w:t xml:space="preserve">, it essentially </w:t>
      </w:r>
      <w:r w:rsidRPr="009850C0">
        <w:rPr>
          <w:b/>
          <w:bCs/>
          <w:lang w:eastAsia="zh-CN"/>
        </w:rPr>
        <w:t>challenge</w:t>
      </w:r>
      <w:r>
        <w:rPr>
          <w:b/>
          <w:bCs/>
          <w:lang w:eastAsia="zh-CN"/>
        </w:rPr>
        <w:t>s</w:t>
      </w:r>
      <w:r w:rsidRPr="009850C0">
        <w:rPr>
          <w:b/>
          <w:bCs/>
          <w:lang w:eastAsia="zh-CN"/>
        </w:rPr>
        <w:t xml:space="preserve"> the per-frequency L3 RRM framework and </w:t>
      </w:r>
      <w:r w:rsidR="00E66A69">
        <w:rPr>
          <w:b/>
          <w:bCs/>
          <w:lang w:eastAsia="zh-CN"/>
        </w:rPr>
        <w:t xml:space="preserve">will </w:t>
      </w:r>
      <w:r w:rsidRPr="009850C0">
        <w:rPr>
          <w:b/>
          <w:bCs/>
          <w:lang w:eastAsia="zh-CN"/>
        </w:rPr>
        <w:t>introduce significant RAN2 specification impacts</w:t>
      </w:r>
      <w:r>
        <w:rPr>
          <w:b/>
          <w:bCs/>
          <w:lang w:eastAsia="zh-CN"/>
        </w:rPr>
        <w:t>:</w:t>
      </w:r>
    </w:p>
    <w:p w14:paraId="1E18F67D" w14:textId="77777777" w:rsidR="00054CE4" w:rsidRPr="00243917" w:rsidRDefault="00054CE4" w:rsidP="00054CE4">
      <w:pPr>
        <w:pStyle w:val="ListParagraph"/>
        <w:numPr>
          <w:ilvl w:val="1"/>
          <w:numId w:val="74"/>
        </w:numPr>
        <w:ind w:firstLineChars="0"/>
        <w:rPr>
          <w:b/>
          <w:bCs/>
          <w:lang w:eastAsia="zh-CN"/>
        </w:rPr>
      </w:pPr>
      <w:r w:rsidRPr="00BE0A65">
        <w:rPr>
          <w:b/>
          <w:bCs/>
          <w:lang w:val="en-GB" w:eastAsia="zh-CN"/>
        </w:rPr>
        <w:t>Allow UE to perform L3 measurement based on OD-SSB outside SMTC in Section 5.5.2.10 of TS 38.331.</w:t>
      </w:r>
    </w:p>
    <w:p w14:paraId="3EB4CDB6" w14:textId="77777777" w:rsidR="00054CE4" w:rsidRPr="00243917" w:rsidRDefault="00054CE4" w:rsidP="00054CE4">
      <w:pPr>
        <w:pStyle w:val="ListParagraph"/>
        <w:numPr>
          <w:ilvl w:val="1"/>
          <w:numId w:val="74"/>
        </w:numPr>
        <w:ind w:firstLineChars="0"/>
        <w:rPr>
          <w:b/>
          <w:bCs/>
          <w:lang w:eastAsia="zh-CN"/>
        </w:rPr>
      </w:pPr>
      <w:r w:rsidRPr="00243917">
        <w:rPr>
          <w:b/>
          <w:bCs/>
          <w:lang w:eastAsia="zh-CN"/>
        </w:rPr>
        <w:t xml:space="preserve">As </w:t>
      </w:r>
      <w:r>
        <w:rPr>
          <w:b/>
          <w:bCs/>
          <w:lang w:eastAsia="zh-CN"/>
        </w:rPr>
        <w:t>existing s</w:t>
      </w:r>
      <w:r w:rsidRPr="00243917">
        <w:rPr>
          <w:b/>
          <w:bCs/>
          <w:lang w:eastAsia="zh-CN"/>
        </w:rPr>
        <w:t xml:space="preserve">ection 5.5 of 38.331 is drafted with assumption on per-frequency L3 measurement configuration, spec changes </w:t>
      </w:r>
      <w:r>
        <w:rPr>
          <w:b/>
          <w:bCs/>
          <w:lang w:eastAsia="zh-CN"/>
        </w:rPr>
        <w:t>are needed for</w:t>
      </w:r>
      <w:r w:rsidRPr="00243917">
        <w:rPr>
          <w:b/>
          <w:bCs/>
          <w:lang w:eastAsia="zh-CN"/>
        </w:rPr>
        <w:t xml:space="preserve"> per-cell measurement configuration.</w:t>
      </w:r>
    </w:p>
    <w:p w14:paraId="394490B7" w14:textId="77777777" w:rsidR="00054CE4" w:rsidRPr="00243917" w:rsidRDefault="00054CE4" w:rsidP="00054CE4">
      <w:pPr>
        <w:pStyle w:val="ListParagraph"/>
        <w:numPr>
          <w:ilvl w:val="1"/>
          <w:numId w:val="74"/>
        </w:numPr>
        <w:ind w:firstLineChars="0"/>
        <w:rPr>
          <w:b/>
          <w:bCs/>
          <w:lang w:eastAsia="zh-CN"/>
        </w:rPr>
      </w:pPr>
      <w:r w:rsidRPr="00243917">
        <w:rPr>
          <w:b/>
          <w:bCs/>
          <w:lang w:val="en-GB" w:eastAsia="zh-CN"/>
        </w:rPr>
        <w:t>Spec changes are needed</w:t>
      </w:r>
      <w:r w:rsidRPr="00243917">
        <w:rPr>
          <w:b/>
          <w:bCs/>
          <w:lang w:eastAsia="zh-CN"/>
        </w:rPr>
        <w:t xml:space="preserve"> to </w:t>
      </w:r>
      <w:r w:rsidRPr="00243917">
        <w:rPr>
          <w:b/>
          <w:bCs/>
          <w:lang w:val="en-GB" w:eastAsia="zh-CN"/>
        </w:rPr>
        <w:t>link per-cell measurement configuration with one report configuration.</w:t>
      </w:r>
    </w:p>
    <w:p w14:paraId="16708EE8" w14:textId="77777777" w:rsidR="00054CE4" w:rsidRDefault="00054CE4" w:rsidP="00054CE4">
      <w:pPr>
        <w:rPr>
          <w:b/>
          <w:bCs/>
        </w:rPr>
      </w:pPr>
      <w:r w:rsidRPr="005B3E2D">
        <w:rPr>
          <w:b/>
          <w:bCs/>
          <w:lang w:eastAsia="zh-CN"/>
        </w:rPr>
        <w:t xml:space="preserve">Observation </w:t>
      </w:r>
      <w:r>
        <w:rPr>
          <w:b/>
          <w:bCs/>
          <w:lang w:eastAsia="zh-CN"/>
        </w:rPr>
        <w:t>4</w:t>
      </w:r>
      <w:r w:rsidRPr="005B3E2D">
        <w:rPr>
          <w:b/>
          <w:bCs/>
          <w:lang w:eastAsia="zh-CN"/>
        </w:rPr>
        <w:t>: T</w:t>
      </w:r>
      <w:r w:rsidRPr="005B3E2D">
        <w:rPr>
          <w:b/>
          <w:bCs/>
        </w:rPr>
        <w:t xml:space="preserve">he UE autonomous OD-SSB measurement outside of SMTC will lead to significant RAN4 specification changes because all L3 measurement requirements are specified with SMTC </w:t>
      </w:r>
      <w:r>
        <w:rPr>
          <w:b/>
          <w:bCs/>
        </w:rPr>
        <w:t>configuration</w:t>
      </w:r>
      <w:r w:rsidRPr="005B3E2D">
        <w:rPr>
          <w:b/>
          <w:bCs/>
        </w:rPr>
        <w:t>.</w:t>
      </w:r>
    </w:p>
    <w:p w14:paraId="77270643" w14:textId="77777777" w:rsidR="00054CE4" w:rsidRDefault="00054CE4" w:rsidP="00054CE4">
      <w:pPr>
        <w:rPr>
          <w:b/>
          <w:bCs/>
        </w:rPr>
      </w:pPr>
      <w:r w:rsidRPr="005B3E2D">
        <w:rPr>
          <w:b/>
          <w:bCs/>
          <w:lang w:eastAsia="zh-CN"/>
        </w:rPr>
        <w:t xml:space="preserve">Observation </w:t>
      </w:r>
      <w:r>
        <w:rPr>
          <w:b/>
          <w:bCs/>
          <w:lang w:eastAsia="zh-CN"/>
        </w:rPr>
        <w:t>5</w:t>
      </w:r>
      <w:r w:rsidRPr="005B3E2D">
        <w:rPr>
          <w:b/>
          <w:bCs/>
          <w:lang w:eastAsia="zh-CN"/>
        </w:rPr>
        <w:t xml:space="preserve">: </w:t>
      </w:r>
      <w:r>
        <w:rPr>
          <w:b/>
          <w:bCs/>
        </w:rPr>
        <w:t>T</w:t>
      </w:r>
      <w:r w:rsidR="00140B14" w:rsidRPr="00140B14">
        <w:rPr>
          <w:b/>
          <w:bCs/>
        </w:rPr>
        <w:t xml:space="preserve">he </w:t>
      </w:r>
      <w:r w:rsidRPr="00140B14">
        <w:rPr>
          <w:b/>
          <w:bCs/>
        </w:rPr>
        <w:t xml:space="preserve">UE </w:t>
      </w:r>
      <w:r w:rsidR="00140B14" w:rsidRPr="00140B14">
        <w:rPr>
          <w:b/>
          <w:bCs/>
        </w:rPr>
        <w:t xml:space="preserve">autonomous </w:t>
      </w:r>
      <w:r w:rsidRPr="00140B14">
        <w:rPr>
          <w:b/>
          <w:bCs/>
        </w:rPr>
        <w:t xml:space="preserve">OD-SSB measurement outside of SMTC will also </w:t>
      </w:r>
      <w:r w:rsidR="00140B14" w:rsidRPr="00140B14">
        <w:rPr>
          <w:b/>
          <w:bCs/>
        </w:rPr>
        <w:t xml:space="preserve">result in </w:t>
      </w:r>
      <w:r w:rsidRPr="00140B14">
        <w:rPr>
          <w:b/>
          <w:bCs/>
        </w:rPr>
        <w:t>multiple RAN1 specification</w:t>
      </w:r>
      <w:r w:rsidR="00140B14" w:rsidRPr="00140B14">
        <w:rPr>
          <w:b/>
          <w:bCs/>
        </w:rPr>
        <w:t xml:space="preserve"> changes</w:t>
      </w:r>
      <w:r w:rsidRPr="00140B14">
        <w:rPr>
          <w:b/>
          <w:bCs/>
        </w:rPr>
        <w:t xml:space="preserve"> </w:t>
      </w:r>
      <w:r w:rsidR="00140B14" w:rsidRPr="00140B14">
        <w:rPr>
          <w:b/>
          <w:bCs/>
        </w:rPr>
        <w:t>in TS 38.</w:t>
      </w:r>
      <w:r w:rsidRPr="00140B14">
        <w:rPr>
          <w:b/>
          <w:bCs/>
        </w:rPr>
        <w:t>215</w:t>
      </w:r>
      <w:r>
        <w:rPr>
          <w:b/>
          <w:bCs/>
        </w:rPr>
        <w:t xml:space="preserve">. </w:t>
      </w:r>
    </w:p>
    <w:p w14:paraId="2F282A15" w14:textId="3C527604" w:rsidR="00054CE4" w:rsidRPr="00E57BF9" w:rsidRDefault="00054CE4" w:rsidP="00054CE4">
      <w:pPr>
        <w:rPr>
          <w:b/>
          <w:bCs/>
          <w:lang w:eastAsia="zh-CN"/>
        </w:rPr>
      </w:pPr>
      <w:r w:rsidRPr="005B3E2D">
        <w:rPr>
          <w:b/>
          <w:bCs/>
          <w:lang w:eastAsia="zh-CN"/>
        </w:rPr>
        <w:t xml:space="preserve">Observation </w:t>
      </w:r>
      <w:r>
        <w:rPr>
          <w:b/>
          <w:bCs/>
          <w:lang w:eastAsia="zh-CN"/>
        </w:rPr>
        <w:t>6</w:t>
      </w:r>
      <w:r w:rsidRPr="005B3E2D">
        <w:rPr>
          <w:b/>
          <w:bCs/>
          <w:lang w:eastAsia="zh-CN"/>
        </w:rPr>
        <w:t xml:space="preserve">: </w:t>
      </w:r>
      <w:r>
        <w:rPr>
          <w:b/>
          <w:bCs/>
          <w:lang w:eastAsia="zh-CN"/>
        </w:rPr>
        <w:t>T</w:t>
      </w:r>
      <w:r w:rsidR="00140B14" w:rsidRPr="00140B14">
        <w:rPr>
          <w:b/>
          <w:bCs/>
          <w:lang w:eastAsia="zh-CN"/>
        </w:rPr>
        <w:t xml:space="preserve">he </w:t>
      </w:r>
      <w:r w:rsidRPr="00140B14">
        <w:rPr>
          <w:b/>
          <w:bCs/>
          <w:lang w:eastAsia="zh-CN"/>
        </w:rPr>
        <w:t xml:space="preserve">UE </w:t>
      </w:r>
      <w:r w:rsidR="00140B14" w:rsidRPr="00140B14">
        <w:rPr>
          <w:b/>
          <w:bCs/>
          <w:lang w:eastAsia="zh-CN"/>
        </w:rPr>
        <w:t xml:space="preserve">autonomous </w:t>
      </w:r>
      <w:r w:rsidRPr="00140B14">
        <w:rPr>
          <w:b/>
          <w:bCs/>
          <w:lang w:eastAsia="zh-CN"/>
        </w:rPr>
        <w:t>OD-SSB measurement outside of SMTC</w:t>
      </w:r>
      <w:r>
        <w:rPr>
          <w:b/>
          <w:bCs/>
          <w:lang w:eastAsia="zh-CN"/>
        </w:rPr>
        <w:t xml:space="preserve"> is bad for UE power saving and may </w:t>
      </w:r>
      <w:r w:rsidRPr="00E57BF9">
        <w:rPr>
          <w:b/>
          <w:bCs/>
          <w:lang w:eastAsia="zh-CN"/>
        </w:rPr>
        <w:t xml:space="preserve">lead to misalignment on </w:t>
      </w:r>
      <w:proofErr w:type="gramStart"/>
      <w:r w:rsidRPr="00E57BF9">
        <w:rPr>
          <w:b/>
          <w:bCs/>
          <w:lang w:eastAsia="zh-CN"/>
        </w:rPr>
        <w:t>actually measured</w:t>
      </w:r>
      <w:proofErr w:type="gramEnd"/>
      <w:r w:rsidRPr="00E57BF9">
        <w:rPr>
          <w:b/>
          <w:bCs/>
          <w:lang w:eastAsia="zh-CN"/>
        </w:rPr>
        <w:t xml:space="preserve"> SSB between UE and NW, especially when OD-SSB is</w:t>
      </w:r>
      <w:r w:rsidR="00AD5A0B">
        <w:rPr>
          <w:b/>
          <w:bCs/>
          <w:lang w:eastAsia="zh-CN"/>
        </w:rPr>
        <w:t xml:space="preserve"> partially</w:t>
      </w:r>
      <w:r w:rsidRPr="00E57BF9">
        <w:rPr>
          <w:b/>
          <w:bCs/>
          <w:lang w:eastAsia="zh-CN"/>
        </w:rPr>
        <w:t xml:space="preserve"> overlapped or has small timing gap with SMTC.</w:t>
      </w:r>
    </w:p>
    <w:p w14:paraId="508C2162" w14:textId="77777777" w:rsidR="00C51625" w:rsidRDefault="00C51625" w:rsidP="00C51625">
      <w:pPr>
        <w:rPr>
          <w:b/>
          <w:bCs/>
        </w:rPr>
      </w:pPr>
      <w:r w:rsidRPr="00322791">
        <w:rPr>
          <w:b/>
          <w:bCs/>
        </w:rPr>
        <w:lastRenderedPageBreak/>
        <w:t xml:space="preserve">Observation </w:t>
      </w:r>
      <w:r>
        <w:rPr>
          <w:b/>
          <w:bCs/>
        </w:rPr>
        <w:t>7</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cover </w:t>
      </w:r>
      <w:r>
        <w:rPr>
          <w:b/>
          <w:bCs/>
        </w:rPr>
        <w:t>both OD-</w:t>
      </w:r>
      <w:r w:rsidRPr="00F76DB6">
        <w:rPr>
          <w:b/>
          <w:bCs/>
        </w:rPr>
        <w:t>SSB</w:t>
      </w:r>
      <w:r>
        <w:rPr>
          <w:b/>
          <w:bCs/>
        </w:rPr>
        <w:t xml:space="preserve"> and always-on SSB</w:t>
      </w:r>
      <w:r w:rsidRPr="00F76DB6">
        <w:rPr>
          <w:b/>
          <w:bCs/>
        </w:rPr>
        <w:t xml:space="preserve"> without causing negative impacts to legacy UE</w:t>
      </w:r>
      <w:r>
        <w:rPr>
          <w:b/>
          <w:bCs/>
        </w:rPr>
        <w:t xml:space="preserve"> (e.g. extra power consumption if NW configures a dense SMTC to cover both types of SSBs)</w:t>
      </w:r>
      <w:r w:rsidRPr="00F76DB6">
        <w:rPr>
          <w:b/>
          <w:bCs/>
        </w:rPr>
        <w:t>.</w:t>
      </w:r>
    </w:p>
    <w:p w14:paraId="7F726AF8" w14:textId="77777777" w:rsidR="000F6DAA" w:rsidRDefault="000F6DAA" w:rsidP="000F6DAA">
      <w:pPr>
        <w:rPr>
          <w:b/>
          <w:bCs/>
        </w:rPr>
      </w:pPr>
      <w:r w:rsidRPr="00322791">
        <w:rPr>
          <w:b/>
          <w:bCs/>
        </w:rPr>
        <w:t xml:space="preserve">Observation </w:t>
      </w:r>
      <w:r>
        <w:rPr>
          <w:b/>
          <w:bCs/>
        </w:rPr>
        <w:t>8</w:t>
      </w:r>
      <w:r w:rsidRPr="00322791">
        <w:rPr>
          <w:b/>
          <w:bCs/>
        </w:rPr>
        <w:t xml:space="preserve">: </w:t>
      </w:r>
      <w:r>
        <w:rPr>
          <w:b/>
          <w:bCs/>
        </w:rPr>
        <w:t>O</w:t>
      </w:r>
      <w:r w:rsidRPr="00D500CA">
        <w:rPr>
          <w:b/>
          <w:bCs/>
        </w:rPr>
        <w:t>nly one SMTC is activated at one time (e.g., either legacy SMTC when only always-on SSB is transmitted, or OD-SSB dedicated SMTC when OD-SSB is activated)</w:t>
      </w:r>
      <w:r w:rsidRPr="009448B6">
        <w:rPr>
          <w:b/>
          <w:bCs/>
        </w:rPr>
        <w:t>.</w:t>
      </w:r>
    </w:p>
    <w:p w14:paraId="637EBAFB" w14:textId="77777777" w:rsidR="000F6DAA" w:rsidRDefault="000F6DAA" w:rsidP="000F6DAA">
      <w:pPr>
        <w:rPr>
          <w:b/>
          <w:bCs/>
        </w:rPr>
      </w:pPr>
      <w:r w:rsidRPr="00322791">
        <w:rPr>
          <w:b/>
          <w:bCs/>
        </w:rPr>
        <w:t xml:space="preserve">Observation </w:t>
      </w:r>
      <w:r>
        <w:rPr>
          <w:b/>
          <w:bCs/>
        </w:rPr>
        <w:t>9</w:t>
      </w:r>
      <w:r w:rsidRPr="00322791">
        <w:rPr>
          <w:b/>
          <w:bCs/>
        </w:rPr>
        <w:t xml:space="preserve">: </w:t>
      </w:r>
      <w:r w:rsidRPr="009448B6">
        <w:rPr>
          <w:b/>
          <w:bCs/>
        </w:rPr>
        <w:t xml:space="preserve">RAN2 had already introduced different features with multiple SMTCs (e.g. </w:t>
      </w:r>
      <w:r w:rsidRPr="009448B6">
        <w:rPr>
          <w:b/>
          <w:bCs/>
          <w:i/>
          <w:iCs/>
        </w:rPr>
        <w:t>smtc2</w:t>
      </w:r>
      <w:r w:rsidRPr="009448B6">
        <w:rPr>
          <w:b/>
          <w:bCs/>
        </w:rPr>
        <w:t xml:space="preserve">, </w:t>
      </w:r>
      <w:r w:rsidRPr="009448B6">
        <w:rPr>
          <w:b/>
          <w:bCs/>
          <w:i/>
          <w:iCs/>
        </w:rPr>
        <w:t>smtc2-LP</w:t>
      </w:r>
      <w:r w:rsidRPr="009448B6">
        <w:rPr>
          <w:b/>
          <w:bCs/>
        </w:rPr>
        <w:t xml:space="preserve">, </w:t>
      </w:r>
      <w:r w:rsidRPr="009448B6">
        <w:rPr>
          <w:b/>
          <w:bCs/>
          <w:i/>
          <w:iCs/>
        </w:rPr>
        <w:t>smtc3list</w:t>
      </w:r>
      <w:r w:rsidRPr="009448B6">
        <w:rPr>
          <w:b/>
          <w:bCs/>
        </w:rPr>
        <w:t xml:space="preserve"> and </w:t>
      </w:r>
      <w:r w:rsidRPr="009448B6">
        <w:rPr>
          <w:b/>
          <w:bCs/>
          <w:i/>
          <w:iCs/>
        </w:rPr>
        <w:t>smtc4list</w:t>
      </w:r>
      <w:r w:rsidRPr="009448B6">
        <w:rPr>
          <w:b/>
          <w:bCs/>
        </w:rPr>
        <w:t>). And RAN4 had specified their requirements in TS 38.133. Thus, it is “business as usual”.</w:t>
      </w:r>
    </w:p>
    <w:p w14:paraId="64D682FD" w14:textId="0D0DA6CB" w:rsidR="00C16E7A" w:rsidRPr="007A6BC7" w:rsidRDefault="004D5000" w:rsidP="00C16E7A">
      <w:pPr>
        <w:rPr>
          <w:b/>
          <w:bCs/>
        </w:rPr>
      </w:pPr>
      <w:r w:rsidRPr="006C5462">
        <w:rPr>
          <w:b/>
          <w:bCs/>
        </w:rPr>
        <w:t xml:space="preserve">Observation </w:t>
      </w:r>
      <w:r>
        <w:rPr>
          <w:b/>
          <w:bCs/>
        </w:rPr>
        <w:t>10</w:t>
      </w:r>
      <w:r w:rsidRPr="006C5462">
        <w:rPr>
          <w:b/>
          <w:bCs/>
        </w:rPr>
        <w:t xml:space="preserve">: In legacy RRC, the UE is mandated to perform serving cell measurement when </w:t>
      </w:r>
      <w:proofErr w:type="spellStart"/>
      <w:r w:rsidRPr="006C5462">
        <w:rPr>
          <w:b/>
          <w:bCs/>
          <w:i/>
          <w:iCs/>
          <w:lang w:eastAsia="zh-CN"/>
        </w:rPr>
        <w:t>servingCellMO</w:t>
      </w:r>
      <w:proofErr w:type="spellEnd"/>
      <w:r w:rsidRPr="006C5462">
        <w:rPr>
          <w:b/>
          <w:bCs/>
          <w:i/>
          <w:iCs/>
          <w:lang w:eastAsia="zh-CN"/>
        </w:rPr>
        <w:t xml:space="preserve"> </w:t>
      </w:r>
      <w:r w:rsidRPr="006C5462">
        <w:rPr>
          <w:b/>
          <w:bCs/>
          <w:lang w:eastAsia="zh-CN"/>
        </w:rPr>
        <w:t xml:space="preserve">is configured (even if no </w:t>
      </w:r>
      <w:proofErr w:type="spellStart"/>
      <w:r w:rsidRPr="006C5462">
        <w:rPr>
          <w:b/>
          <w:bCs/>
          <w:i/>
          <w:iCs/>
          <w:lang w:eastAsia="zh-CN"/>
        </w:rPr>
        <w:t>ReportConfigNR</w:t>
      </w:r>
      <w:proofErr w:type="spellEnd"/>
      <w:r w:rsidRPr="006C5462">
        <w:rPr>
          <w:b/>
          <w:bCs/>
          <w:lang w:eastAsia="zh-CN"/>
        </w:rPr>
        <w:t xml:space="preserve"> is linked with the </w:t>
      </w:r>
      <w:proofErr w:type="spellStart"/>
      <w:r w:rsidRPr="006C5462">
        <w:rPr>
          <w:b/>
          <w:bCs/>
          <w:i/>
          <w:iCs/>
          <w:lang w:eastAsia="zh-CN"/>
        </w:rPr>
        <w:t>servingCellMO</w:t>
      </w:r>
      <w:proofErr w:type="spellEnd"/>
      <w:r w:rsidRPr="006C5462">
        <w:rPr>
          <w:b/>
          <w:bCs/>
          <w:lang w:eastAsia="zh-CN"/>
        </w:rPr>
        <w:t>)</w:t>
      </w:r>
      <w:r w:rsidRPr="006C5462">
        <w:rPr>
          <w:b/>
          <w:bCs/>
        </w:rPr>
        <w:t xml:space="preserve">. </w:t>
      </w:r>
    </w:p>
    <w:p w14:paraId="0EE93E70" w14:textId="77777777" w:rsidR="007A6BC7" w:rsidRPr="001D4812" w:rsidRDefault="007A6BC7" w:rsidP="001D4812">
      <w:pPr>
        <w:spacing w:after="0"/>
        <w:rPr>
          <w:sz w:val="13"/>
          <w:szCs w:val="13"/>
          <w:lang w:eastAsia="zh-CN"/>
        </w:rPr>
      </w:pPr>
    </w:p>
    <w:p w14:paraId="4FB6E757" w14:textId="0BB08BA0" w:rsidR="00B31969" w:rsidRDefault="00B31969" w:rsidP="00C16E7A">
      <w:pPr>
        <w:rPr>
          <w:lang w:eastAsia="zh-CN"/>
        </w:rPr>
      </w:pPr>
      <w:r w:rsidRPr="00172452">
        <w:rPr>
          <w:lang w:eastAsia="zh-CN"/>
        </w:rPr>
        <w:t>Based on above observations, our proposals are:</w:t>
      </w:r>
    </w:p>
    <w:p w14:paraId="5E05B0FC" w14:textId="549B5F7B" w:rsidR="00766665" w:rsidRPr="00766665" w:rsidRDefault="00495C50" w:rsidP="00B31969">
      <w:pPr>
        <w:rPr>
          <w:i/>
          <w:iCs/>
          <w:u w:val="single"/>
          <w:lang w:eastAsia="zh-CN"/>
        </w:rPr>
      </w:pPr>
      <w:r>
        <w:rPr>
          <w:i/>
          <w:iCs/>
          <w:u w:val="single"/>
          <w:lang w:eastAsia="zh-CN"/>
        </w:rPr>
        <w:t xml:space="preserve">MAC-CE </w:t>
      </w:r>
      <w:r w:rsidR="00E15049">
        <w:rPr>
          <w:i/>
          <w:iCs/>
          <w:u w:val="single"/>
          <w:lang w:eastAsia="zh-CN"/>
        </w:rPr>
        <w:t>format</w:t>
      </w:r>
    </w:p>
    <w:p w14:paraId="061B7476" w14:textId="77777777" w:rsidR="001D203C" w:rsidRPr="00537990" w:rsidRDefault="001D203C" w:rsidP="001D203C">
      <w:pPr>
        <w:rPr>
          <w:b/>
          <w:bCs/>
        </w:rPr>
      </w:pPr>
      <w:r>
        <w:rPr>
          <w:b/>
          <w:bCs/>
        </w:rPr>
        <w:t>Proposal</w:t>
      </w:r>
      <w:r w:rsidRPr="00E1621A">
        <w:rPr>
          <w:b/>
          <w:bCs/>
        </w:rPr>
        <w:t xml:space="preserve"> </w:t>
      </w:r>
      <w:r>
        <w:rPr>
          <w:b/>
          <w:bCs/>
        </w:rPr>
        <w:t>1</w:t>
      </w:r>
      <w:r w:rsidRPr="00E1621A">
        <w:rPr>
          <w:b/>
          <w:bCs/>
        </w:rPr>
        <w:t xml:space="preserve">: </w:t>
      </w:r>
      <w:r w:rsidRPr="00537990">
        <w:rPr>
          <w:b/>
          <w:bCs/>
        </w:rPr>
        <w:t xml:space="preserve">RAN2 postpone the discussion on detailed MAC-CE format design until RAN1 make conclusion on all the </w:t>
      </w:r>
      <w:r>
        <w:rPr>
          <w:b/>
          <w:bCs/>
        </w:rPr>
        <w:t>required OD-</w:t>
      </w:r>
      <w:r w:rsidRPr="00537990">
        <w:rPr>
          <w:b/>
          <w:bCs/>
        </w:rPr>
        <w:t>SSB configuration</w:t>
      </w:r>
      <w:r>
        <w:rPr>
          <w:b/>
          <w:bCs/>
        </w:rPr>
        <w:t>s</w:t>
      </w:r>
      <w:r w:rsidRPr="00537990">
        <w:rPr>
          <w:b/>
          <w:bCs/>
        </w:rPr>
        <w:t xml:space="preserve"> in the MAC-CE.</w:t>
      </w:r>
    </w:p>
    <w:p w14:paraId="3FF90AA3" w14:textId="2F36A254" w:rsidR="00243851" w:rsidRPr="00B35D06" w:rsidRDefault="002D6424" w:rsidP="00243851">
      <w:pPr>
        <w:rPr>
          <w:i/>
          <w:iCs/>
          <w:u w:val="single"/>
          <w:lang w:eastAsia="zh-CN"/>
        </w:rPr>
      </w:pPr>
      <w:r>
        <w:rPr>
          <w:i/>
          <w:iCs/>
          <w:u w:val="single"/>
          <w:lang w:eastAsia="zh-CN"/>
        </w:rPr>
        <w:t>L3 measurement in NES case 2</w:t>
      </w:r>
    </w:p>
    <w:p w14:paraId="12F0AD8A" w14:textId="77777777" w:rsidR="00E64896" w:rsidRDefault="00E64896" w:rsidP="00E64896">
      <w:pPr>
        <w:rPr>
          <w:b/>
          <w:bCs/>
        </w:rPr>
      </w:pPr>
      <w:r>
        <w:rPr>
          <w:b/>
          <w:bCs/>
        </w:rPr>
        <w:t>Proposal 2</w:t>
      </w:r>
      <w:r w:rsidRPr="00E1621A">
        <w:rPr>
          <w:b/>
          <w:bCs/>
        </w:rPr>
        <w:t xml:space="preserve">: </w:t>
      </w:r>
      <w:r>
        <w:rPr>
          <w:b/>
          <w:bCs/>
        </w:rPr>
        <w:t xml:space="preserve">RAN2 leave it </w:t>
      </w:r>
      <w:r>
        <w:rPr>
          <w:b/>
          <w:bCs/>
          <w:lang w:eastAsia="zh-CN"/>
        </w:rPr>
        <w:t xml:space="preserve">to </w:t>
      </w:r>
      <w:r w:rsidRPr="00DD6028">
        <w:rPr>
          <w:b/>
          <w:bCs/>
          <w:lang w:eastAsia="zh-CN"/>
        </w:rPr>
        <w:t xml:space="preserve">RAN4 to conclude whether always-on SSB and/or OD-SSB are measured </w:t>
      </w:r>
      <w:r>
        <w:rPr>
          <w:b/>
          <w:bCs/>
          <w:lang w:eastAsia="zh-CN"/>
        </w:rPr>
        <w:t xml:space="preserve">when both are transmitted </w:t>
      </w:r>
      <w:r w:rsidRPr="00DD6028">
        <w:rPr>
          <w:b/>
          <w:bCs/>
          <w:lang w:eastAsia="zh-CN"/>
        </w:rPr>
        <w:t xml:space="preserve">in </w:t>
      </w:r>
      <w:r>
        <w:rPr>
          <w:b/>
          <w:bCs/>
          <w:lang w:eastAsia="zh-CN"/>
        </w:rPr>
        <w:t xml:space="preserve">OD-SSB </w:t>
      </w:r>
      <w:r w:rsidRPr="00DD6028">
        <w:rPr>
          <w:b/>
          <w:bCs/>
          <w:lang w:eastAsia="zh-CN"/>
        </w:rPr>
        <w:t>case 2</w:t>
      </w:r>
      <w:r w:rsidRPr="00FB126E">
        <w:rPr>
          <w:b/>
          <w:bCs/>
        </w:rPr>
        <w:t>.</w:t>
      </w:r>
    </w:p>
    <w:p w14:paraId="79892665" w14:textId="77777777" w:rsidR="000F02F6" w:rsidRPr="005F04BF" w:rsidRDefault="000F02F6" w:rsidP="000F02F6">
      <w:pPr>
        <w:rPr>
          <w:b/>
          <w:bCs/>
          <w:lang w:eastAsia="zh-CN"/>
        </w:rPr>
      </w:pPr>
      <w:r w:rsidRPr="005F04BF">
        <w:rPr>
          <w:b/>
          <w:bCs/>
          <w:lang w:eastAsia="zh-CN"/>
        </w:rPr>
        <w:t xml:space="preserve">Proposal </w:t>
      </w:r>
      <w:r>
        <w:rPr>
          <w:b/>
          <w:bCs/>
          <w:lang w:eastAsia="zh-CN"/>
        </w:rPr>
        <w:t>3</w:t>
      </w:r>
      <w:r w:rsidRPr="005F04BF">
        <w:rPr>
          <w:b/>
          <w:bCs/>
          <w:lang w:eastAsia="zh-CN"/>
        </w:rPr>
        <w:t xml:space="preserve">: In </w:t>
      </w:r>
      <w:r>
        <w:rPr>
          <w:b/>
          <w:bCs/>
          <w:lang w:eastAsia="zh-CN"/>
        </w:rPr>
        <w:t xml:space="preserve">OD-SSB </w:t>
      </w:r>
      <w:r w:rsidRPr="005F04BF">
        <w:rPr>
          <w:b/>
          <w:bCs/>
          <w:lang w:eastAsia="zh-CN"/>
        </w:rPr>
        <w:t xml:space="preserve">case 2, RAN2 agree that </w:t>
      </w:r>
      <w:r>
        <w:rPr>
          <w:b/>
          <w:bCs/>
          <w:lang w:eastAsia="zh-CN"/>
        </w:rPr>
        <w:t>if</w:t>
      </w:r>
      <w:r w:rsidRPr="005F04BF">
        <w:rPr>
          <w:b/>
          <w:bCs/>
          <w:lang w:eastAsia="zh-CN"/>
        </w:rPr>
        <w:t xml:space="preserve"> OD-SSB and always-on SSB </w:t>
      </w:r>
      <w:r>
        <w:rPr>
          <w:b/>
          <w:bCs/>
          <w:lang w:eastAsia="zh-CN"/>
        </w:rPr>
        <w:t>have</w:t>
      </w:r>
      <w:r w:rsidRPr="005F04BF">
        <w:rPr>
          <w:b/>
          <w:bCs/>
          <w:lang w:eastAsia="zh-CN"/>
        </w:rPr>
        <w:t xml:space="preserve"> different SSB carrier frequencies</w:t>
      </w:r>
      <w:r>
        <w:rPr>
          <w:b/>
          <w:bCs/>
          <w:lang w:eastAsia="zh-CN"/>
        </w:rPr>
        <w:t xml:space="preserve"> for one serving cell, it</w:t>
      </w:r>
      <w:r w:rsidRPr="005F04BF">
        <w:rPr>
          <w:b/>
          <w:bCs/>
          <w:lang w:eastAsia="zh-CN"/>
        </w:rPr>
        <w:t xml:space="preserve"> will introduce significant </w:t>
      </w:r>
      <w:r>
        <w:rPr>
          <w:b/>
          <w:bCs/>
          <w:lang w:eastAsia="zh-CN"/>
        </w:rPr>
        <w:t xml:space="preserve">RAN2 </w:t>
      </w:r>
      <w:r w:rsidRPr="005F04BF">
        <w:rPr>
          <w:b/>
          <w:bCs/>
          <w:lang w:eastAsia="zh-CN"/>
        </w:rPr>
        <w:t xml:space="preserve">specification changes in </w:t>
      </w:r>
      <w:r>
        <w:rPr>
          <w:b/>
          <w:bCs/>
          <w:lang w:eastAsia="zh-CN"/>
        </w:rPr>
        <w:t xml:space="preserve">TS 38.300 and </w:t>
      </w:r>
      <w:r w:rsidRPr="005F04BF">
        <w:rPr>
          <w:b/>
          <w:bCs/>
          <w:lang w:eastAsia="zh-CN"/>
        </w:rPr>
        <w:t>TS 38.331</w:t>
      </w:r>
      <w:r>
        <w:rPr>
          <w:b/>
          <w:bCs/>
          <w:lang w:eastAsia="zh-CN"/>
        </w:rPr>
        <w:t>. Thus,</w:t>
      </w:r>
      <w:r w:rsidRPr="005F04BF">
        <w:rPr>
          <w:b/>
          <w:bCs/>
          <w:lang w:eastAsia="zh-CN"/>
        </w:rPr>
        <w:t xml:space="preserve"> </w:t>
      </w:r>
      <w:r>
        <w:rPr>
          <w:b/>
          <w:bCs/>
          <w:lang w:eastAsia="zh-CN"/>
        </w:rPr>
        <w:t>it is</w:t>
      </w:r>
      <w:r w:rsidRPr="005F04BF">
        <w:rPr>
          <w:b/>
          <w:bCs/>
          <w:lang w:eastAsia="zh-CN"/>
        </w:rPr>
        <w:t xml:space="preserve"> not preferred</w:t>
      </w:r>
      <w:r>
        <w:rPr>
          <w:b/>
          <w:bCs/>
          <w:lang w:eastAsia="zh-CN"/>
        </w:rPr>
        <w:t xml:space="preserve"> at late stage of 5G</w:t>
      </w:r>
      <w:r w:rsidRPr="005F04BF">
        <w:rPr>
          <w:b/>
          <w:bCs/>
          <w:lang w:eastAsia="zh-CN"/>
        </w:rPr>
        <w:t>.</w:t>
      </w:r>
    </w:p>
    <w:p w14:paraId="53D04F90" w14:textId="35F9F45E" w:rsidR="000F02F6" w:rsidRPr="00753505" w:rsidRDefault="000F02F6" w:rsidP="00E64896">
      <w:pPr>
        <w:rPr>
          <w:b/>
          <w:bCs/>
          <w:lang w:eastAsia="zh-CN"/>
        </w:rPr>
      </w:pPr>
      <w:r w:rsidRPr="005F04BF">
        <w:rPr>
          <w:b/>
          <w:bCs/>
          <w:lang w:eastAsia="zh-CN"/>
        </w:rPr>
        <w:t xml:space="preserve">Proposal </w:t>
      </w:r>
      <w:r>
        <w:rPr>
          <w:b/>
          <w:bCs/>
          <w:lang w:eastAsia="zh-CN"/>
        </w:rPr>
        <w:t>4</w:t>
      </w:r>
      <w:r w:rsidRPr="005F04BF">
        <w:rPr>
          <w:b/>
          <w:bCs/>
          <w:lang w:eastAsia="zh-CN"/>
        </w:rPr>
        <w:t xml:space="preserve">: </w:t>
      </w:r>
      <w:r w:rsidRPr="00DD6028">
        <w:rPr>
          <w:b/>
          <w:bCs/>
          <w:lang w:eastAsia="zh-CN"/>
        </w:rPr>
        <w:t xml:space="preserve">Send LS to inform RAN4 on Proposal </w:t>
      </w:r>
      <w:r>
        <w:rPr>
          <w:b/>
          <w:bCs/>
          <w:lang w:eastAsia="zh-CN"/>
        </w:rPr>
        <w:t>2</w:t>
      </w:r>
      <w:r w:rsidRPr="00DD6028">
        <w:rPr>
          <w:b/>
          <w:bCs/>
          <w:lang w:eastAsia="zh-CN"/>
        </w:rPr>
        <w:t xml:space="preserve"> </w:t>
      </w:r>
      <w:r>
        <w:rPr>
          <w:b/>
          <w:bCs/>
          <w:lang w:eastAsia="zh-CN"/>
        </w:rPr>
        <w:t>and Proposal 3</w:t>
      </w:r>
      <w:r w:rsidRPr="00DD6028">
        <w:rPr>
          <w:b/>
          <w:bCs/>
          <w:lang w:eastAsia="zh-CN"/>
        </w:rPr>
        <w:t>.</w:t>
      </w:r>
      <w:r>
        <w:rPr>
          <w:lang w:eastAsia="zh-CN"/>
        </w:rPr>
        <w:t xml:space="preserve">  </w:t>
      </w:r>
    </w:p>
    <w:p w14:paraId="26DF6E38" w14:textId="32985675" w:rsidR="00E415CA" w:rsidRPr="00B35D06" w:rsidRDefault="00E415CA" w:rsidP="00E415CA">
      <w:pPr>
        <w:rPr>
          <w:i/>
          <w:iCs/>
          <w:u w:val="single"/>
          <w:lang w:eastAsia="zh-CN"/>
        </w:rPr>
      </w:pPr>
      <w:r>
        <w:rPr>
          <w:i/>
          <w:iCs/>
          <w:u w:val="single"/>
          <w:lang w:eastAsia="zh-CN"/>
        </w:rPr>
        <w:t>L3 RRM framework</w:t>
      </w:r>
    </w:p>
    <w:p w14:paraId="28B2F7BB" w14:textId="5B1D78A0" w:rsidR="00B2484A" w:rsidRDefault="00B2484A" w:rsidP="00B2484A">
      <w:pPr>
        <w:rPr>
          <w:b/>
          <w:bCs/>
          <w:lang w:eastAsia="zh-CN"/>
        </w:rPr>
      </w:pPr>
      <w:r w:rsidRPr="005F04BF">
        <w:rPr>
          <w:b/>
          <w:bCs/>
          <w:lang w:eastAsia="zh-CN"/>
        </w:rPr>
        <w:t xml:space="preserve">Proposal </w:t>
      </w:r>
      <w:r>
        <w:rPr>
          <w:b/>
          <w:bCs/>
          <w:lang w:eastAsia="zh-CN"/>
        </w:rPr>
        <w:t>5</w:t>
      </w:r>
      <w:r w:rsidRPr="005F04BF">
        <w:rPr>
          <w:b/>
          <w:bCs/>
          <w:lang w:eastAsia="zh-CN"/>
        </w:rPr>
        <w:t xml:space="preserve">: </w:t>
      </w:r>
      <w:r w:rsidRPr="00951230">
        <w:rPr>
          <w:b/>
          <w:bCs/>
          <w:lang w:eastAsia="zh-CN"/>
        </w:rPr>
        <w:t>Keep SMTC based L3 RRM framework for OD-SSB case 1 and case 2</w:t>
      </w:r>
      <w:r w:rsidR="00583F35">
        <w:rPr>
          <w:b/>
          <w:bCs/>
          <w:lang w:eastAsia="zh-CN"/>
        </w:rPr>
        <w:t xml:space="preserve"> </w:t>
      </w:r>
      <w:r w:rsidR="003C672D">
        <w:rPr>
          <w:b/>
          <w:bCs/>
          <w:lang w:eastAsia="zh-CN"/>
        </w:rPr>
        <w:t>(i.e. not allow UE</w:t>
      </w:r>
      <w:r w:rsidR="003C672D" w:rsidRPr="00621843">
        <w:rPr>
          <w:b/>
          <w:bCs/>
          <w:lang w:eastAsia="zh-CN"/>
        </w:rPr>
        <w:t xml:space="preserve"> </w:t>
      </w:r>
      <w:r w:rsidR="003C672D" w:rsidRPr="00BE0A65">
        <w:rPr>
          <w:b/>
          <w:bCs/>
          <w:lang w:eastAsia="zh-CN"/>
        </w:rPr>
        <w:t xml:space="preserve">autonomous </w:t>
      </w:r>
      <w:r w:rsidR="003C672D">
        <w:rPr>
          <w:b/>
          <w:bCs/>
          <w:lang w:eastAsia="zh-CN"/>
        </w:rPr>
        <w:t>SSB</w:t>
      </w:r>
      <w:r w:rsidR="003C672D" w:rsidRPr="00BE0A65">
        <w:rPr>
          <w:b/>
          <w:bCs/>
          <w:lang w:eastAsia="zh-CN"/>
        </w:rPr>
        <w:t xml:space="preserve"> measurement outside of SMTC</w:t>
      </w:r>
      <w:r w:rsidR="003C672D">
        <w:rPr>
          <w:b/>
          <w:bCs/>
          <w:lang w:eastAsia="zh-CN"/>
        </w:rPr>
        <w:t>)</w:t>
      </w:r>
      <w:r>
        <w:rPr>
          <w:b/>
          <w:bCs/>
          <w:lang w:eastAsia="zh-CN"/>
        </w:rPr>
        <w:t xml:space="preserve">. </w:t>
      </w:r>
    </w:p>
    <w:p w14:paraId="5A5357EC" w14:textId="77777777" w:rsidR="009962CF" w:rsidRDefault="009962CF" w:rsidP="009962CF">
      <w:r w:rsidRPr="00860EA2">
        <w:rPr>
          <w:b/>
          <w:bCs/>
          <w:lang w:eastAsia="zh-CN"/>
        </w:rPr>
        <w:t xml:space="preserve">Proposal </w:t>
      </w:r>
      <w:r>
        <w:rPr>
          <w:b/>
          <w:bCs/>
          <w:lang w:eastAsia="zh-CN"/>
        </w:rPr>
        <w:t>6</w:t>
      </w:r>
      <w:r w:rsidRPr="00860EA2">
        <w:rPr>
          <w:b/>
          <w:bCs/>
          <w:lang w:eastAsia="zh-CN"/>
        </w:rPr>
        <w:t xml:space="preserve">: </w:t>
      </w:r>
      <w:r>
        <w:rPr>
          <w:b/>
          <w:bCs/>
          <w:lang w:eastAsia="zh-CN"/>
        </w:rPr>
        <w:t xml:space="preserve">For case 2, </w:t>
      </w:r>
      <w:r>
        <w:rPr>
          <w:b/>
          <w:bCs/>
        </w:rPr>
        <w:t>i</w:t>
      </w:r>
      <w:r w:rsidRPr="001B5F5B">
        <w:rPr>
          <w:b/>
          <w:bCs/>
        </w:rPr>
        <w:t>ntroduce dynamic adaptation between different SMTC configurations depending on whether OD-SSB is activated / deactivated</w:t>
      </w:r>
      <w:r w:rsidRPr="001B5F5B">
        <w:rPr>
          <w:rFonts w:hint="eastAsia"/>
          <w:b/>
          <w:bCs/>
        </w:rPr>
        <w:t xml:space="preserve">. </w:t>
      </w:r>
      <w:r w:rsidRPr="001B5F5B">
        <w:rPr>
          <w:b/>
          <w:bCs/>
        </w:rPr>
        <w:t>FFS how to configure OD-SSB dedicated SMTC configuration (e.g. in the same MO of always-on SSB or in an OD-SSB dedicated MO).</w:t>
      </w:r>
      <w:r>
        <w:t xml:space="preserve">  </w:t>
      </w:r>
    </w:p>
    <w:p w14:paraId="7042FB3B" w14:textId="4A3ECD8F" w:rsidR="00002DDB" w:rsidRPr="00B35D06" w:rsidRDefault="00002DDB" w:rsidP="00002DDB">
      <w:pPr>
        <w:rPr>
          <w:i/>
          <w:iCs/>
          <w:u w:val="single"/>
          <w:lang w:eastAsia="zh-CN"/>
        </w:rPr>
      </w:pPr>
      <w:r>
        <w:rPr>
          <w:i/>
          <w:iCs/>
          <w:u w:val="single"/>
          <w:lang w:eastAsia="zh-CN"/>
        </w:rPr>
        <w:t>L3 measurement in NES case 1</w:t>
      </w:r>
    </w:p>
    <w:p w14:paraId="2655F9C1" w14:textId="77777777" w:rsidR="00AD3753" w:rsidRDefault="00AD3753" w:rsidP="00AD3753">
      <w:pPr>
        <w:rPr>
          <w:b/>
          <w:bCs/>
          <w:lang w:eastAsia="zh-CN"/>
        </w:rPr>
      </w:pPr>
      <w:r w:rsidRPr="00860EA2">
        <w:rPr>
          <w:b/>
          <w:bCs/>
          <w:lang w:eastAsia="zh-CN"/>
        </w:rPr>
        <w:t xml:space="preserve">Proposal </w:t>
      </w:r>
      <w:r>
        <w:rPr>
          <w:b/>
          <w:bCs/>
          <w:lang w:eastAsia="zh-CN"/>
        </w:rPr>
        <w:t>7</w:t>
      </w:r>
      <w:r w:rsidRPr="00860EA2">
        <w:rPr>
          <w:b/>
          <w:bCs/>
          <w:lang w:eastAsia="zh-CN"/>
        </w:rPr>
        <w:t xml:space="preserve">: </w:t>
      </w:r>
      <w:r>
        <w:rPr>
          <w:b/>
          <w:bCs/>
          <w:lang w:eastAsia="zh-CN"/>
        </w:rPr>
        <w:t xml:space="preserve">For case 1, reuse the same SMTC configuration adaptation solution of case 2 (e.g. the </w:t>
      </w:r>
      <w:r w:rsidRPr="00952258">
        <w:rPr>
          <w:b/>
          <w:bCs/>
          <w:lang w:eastAsia="zh-CN"/>
        </w:rPr>
        <w:t>SMTC configuration for legacy always-on SSB</w:t>
      </w:r>
      <w:r>
        <w:rPr>
          <w:b/>
          <w:bCs/>
          <w:lang w:eastAsia="zh-CN"/>
        </w:rPr>
        <w:t xml:space="preserve"> is absent)</w:t>
      </w:r>
      <w:r w:rsidRPr="001B5F5B">
        <w:rPr>
          <w:rFonts w:hint="eastAsia"/>
          <w:b/>
          <w:bCs/>
          <w:lang w:eastAsia="zh-CN"/>
        </w:rPr>
        <w:t xml:space="preserve">. </w:t>
      </w:r>
    </w:p>
    <w:p w14:paraId="6500DD41" w14:textId="52F32321" w:rsidR="001F76E2" w:rsidRPr="00A56BC5" w:rsidRDefault="00C47865" w:rsidP="00A56BC5">
      <w:pPr>
        <w:rPr>
          <w:b/>
          <w:bCs/>
          <w:lang w:eastAsia="zh-CN"/>
        </w:rPr>
      </w:pPr>
      <w:r w:rsidRPr="00860EA2">
        <w:rPr>
          <w:b/>
          <w:bCs/>
          <w:lang w:eastAsia="zh-CN"/>
        </w:rPr>
        <w:t xml:space="preserve">Proposal </w:t>
      </w:r>
      <w:r>
        <w:rPr>
          <w:b/>
          <w:bCs/>
          <w:lang w:eastAsia="zh-CN"/>
        </w:rPr>
        <w:t>8</w:t>
      </w:r>
      <w:r w:rsidRPr="00860EA2">
        <w:rPr>
          <w:b/>
          <w:bCs/>
          <w:lang w:eastAsia="zh-CN"/>
        </w:rPr>
        <w:t xml:space="preserve">: </w:t>
      </w:r>
      <w:r w:rsidRPr="00DD6028">
        <w:rPr>
          <w:b/>
          <w:bCs/>
          <w:lang w:eastAsia="zh-CN"/>
        </w:rPr>
        <w:t xml:space="preserve">Send LS to inform RAN4 on Proposal </w:t>
      </w:r>
      <w:r>
        <w:rPr>
          <w:b/>
          <w:bCs/>
          <w:lang w:eastAsia="zh-CN"/>
        </w:rPr>
        <w:t xml:space="preserve">5, </w:t>
      </w:r>
      <w:r w:rsidRPr="00DD6028">
        <w:rPr>
          <w:b/>
          <w:bCs/>
          <w:lang w:eastAsia="zh-CN"/>
        </w:rPr>
        <w:t xml:space="preserve">Proposal </w:t>
      </w:r>
      <w:r>
        <w:rPr>
          <w:b/>
          <w:bCs/>
          <w:lang w:eastAsia="zh-CN"/>
        </w:rPr>
        <w:t>6</w:t>
      </w:r>
      <w:r w:rsidRPr="00DD6028">
        <w:rPr>
          <w:b/>
          <w:bCs/>
          <w:lang w:eastAsia="zh-CN"/>
        </w:rPr>
        <w:t xml:space="preserve"> </w:t>
      </w:r>
      <w:r>
        <w:rPr>
          <w:b/>
          <w:bCs/>
          <w:lang w:eastAsia="zh-CN"/>
        </w:rPr>
        <w:t>and Proposal 7</w:t>
      </w:r>
      <w:r w:rsidRPr="00DD6028">
        <w:rPr>
          <w:b/>
          <w:bCs/>
          <w:lang w:eastAsia="zh-CN"/>
        </w:rPr>
        <w:t>.</w:t>
      </w:r>
      <w:r>
        <w:rPr>
          <w:lang w:eastAsia="zh-CN"/>
        </w:rPr>
        <w:t xml:space="preserve">  </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2D53DB76" w14:textId="77777777" w:rsidR="00086844" w:rsidRDefault="00086844" w:rsidP="00086844">
      <w:pPr>
        <w:rPr>
          <w:lang w:eastAsia="zh-CN"/>
        </w:rPr>
      </w:pPr>
      <w:r>
        <w:rPr>
          <w:lang w:eastAsia="zh-CN"/>
        </w:rPr>
        <w:t xml:space="preserve">[1] </w:t>
      </w:r>
      <w:r>
        <w:t>RP-242354</w:t>
      </w:r>
      <w:r>
        <w:rPr>
          <w:lang w:eastAsia="zh-CN"/>
        </w:rPr>
        <w:t xml:space="preserve">,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05170F78" w14:textId="72686521" w:rsidR="00086844" w:rsidRDefault="00086844" w:rsidP="00086844">
      <w:pPr>
        <w:rPr>
          <w:lang w:eastAsia="zh-CN"/>
        </w:rPr>
      </w:pPr>
      <w:r>
        <w:rPr>
          <w:lang w:eastAsia="zh-CN"/>
        </w:rPr>
        <w:t>[2] RAN2#127, Chair Notes.</w:t>
      </w:r>
    </w:p>
    <w:p w14:paraId="26DF06A8" w14:textId="1AD89F92" w:rsidR="00CA45AA" w:rsidRDefault="00CA45AA" w:rsidP="00CA45AA">
      <w:pPr>
        <w:rPr>
          <w:lang w:eastAsia="zh-CN"/>
        </w:rPr>
      </w:pPr>
      <w:r>
        <w:rPr>
          <w:lang w:eastAsia="zh-CN"/>
        </w:rPr>
        <w:t>[3] RAN2#127b, Chair Notes.</w:t>
      </w:r>
    </w:p>
    <w:p w14:paraId="25722415" w14:textId="42BF1B27" w:rsidR="00CA45AA" w:rsidRDefault="00295DF9" w:rsidP="00086844">
      <w:pPr>
        <w:rPr>
          <w:lang w:eastAsia="zh-CN"/>
        </w:rPr>
      </w:pPr>
      <w:r>
        <w:rPr>
          <w:lang w:eastAsia="zh-CN"/>
        </w:rPr>
        <w:t xml:space="preserve">[4] </w:t>
      </w:r>
      <w:r w:rsidR="00845DA9" w:rsidRPr="000E3543">
        <w:rPr>
          <w:lang w:eastAsia="zh-CN"/>
        </w:rPr>
        <w:t>R4-2</w:t>
      </w:r>
      <w:r w:rsidR="00845DA9" w:rsidRPr="000E3543">
        <w:rPr>
          <w:rFonts w:hint="eastAsia"/>
          <w:lang w:eastAsia="zh-CN"/>
        </w:rPr>
        <w:t>416916</w:t>
      </w:r>
      <w:r w:rsidR="00845DA9" w:rsidRPr="000E3543">
        <w:rPr>
          <w:lang w:eastAsia="zh-CN"/>
        </w:rPr>
        <w:t xml:space="preserve">, </w:t>
      </w:r>
      <w:r w:rsidR="006B6E00" w:rsidRPr="000E3543">
        <w:rPr>
          <w:lang w:eastAsia="zh-CN"/>
        </w:rPr>
        <w:t>WF on RRM requirements for Netw_Energy_NR_enh_Part1, Ericsson</w:t>
      </w:r>
      <w:r w:rsidR="0085079F" w:rsidRPr="000E3543">
        <w:rPr>
          <w:lang w:eastAsia="zh-CN"/>
        </w:rPr>
        <w:t>.</w:t>
      </w:r>
    </w:p>
    <w:p w14:paraId="56DA2DF5" w14:textId="034F1D0B" w:rsidR="00ED1EB6" w:rsidRDefault="00ED1EB6" w:rsidP="00ED1EB6">
      <w:r>
        <w:t>[</w:t>
      </w:r>
      <w:r w:rsidR="000E3543">
        <w:t>5</w:t>
      </w:r>
      <w:r>
        <w:t xml:space="preserve">] TS 38.331-v18.0.0, </w:t>
      </w:r>
      <w:r w:rsidRPr="00F91A38">
        <w:rPr>
          <w:lang w:val="en-CN"/>
        </w:rPr>
        <w:t>Radio Resource Control (RRC) protocol specification</w:t>
      </w:r>
      <w:r>
        <w:t>, 2023-12.</w:t>
      </w:r>
    </w:p>
    <w:p w14:paraId="0AFCCC4A" w14:textId="0E0934FE" w:rsidR="00D5380A" w:rsidRPr="00EC383D" w:rsidRDefault="00D5380A" w:rsidP="00D5380A">
      <w:pPr>
        <w:rPr>
          <w:lang w:val="en-CN"/>
        </w:rPr>
      </w:pPr>
      <w:r>
        <w:t xml:space="preserve">[6] TS 38.300-v18.0.0, </w:t>
      </w:r>
      <w:r w:rsidRPr="00EC383D">
        <w:rPr>
          <w:lang w:val="en-CN"/>
        </w:rPr>
        <w:t>NR and NG-RAN Overall Description</w:t>
      </w:r>
      <w:r>
        <w:rPr>
          <w:lang w:val="en-CN"/>
        </w:rPr>
        <w:t>; Stage 2</w:t>
      </w:r>
      <w:r>
        <w:t>, 2023-12.</w:t>
      </w:r>
    </w:p>
    <w:p w14:paraId="243607D8" w14:textId="32AAE94F" w:rsidR="00D1738F" w:rsidRDefault="00D1738F" w:rsidP="00D1738F">
      <w:r>
        <w:t>[</w:t>
      </w:r>
      <w:r w:rsidR="000E3543">
        <w:t>7</w:t>
      </w:r>
      <w:r>
        <w:t xml:space="preserve">] TS 38.133-v18.4.0, </w:t>
      </w:r>
      <w:r w:rsidRPr="00CE4916">
        <w:t>Requirements for support of radio resource management</w:t>
      </w:r>
      <w:r>
        <w:t>, 2024-1.</w:t>
      </w:r>
    </w:p>
    <w:p w14:paraId="253EF710" w14:textId="587FDE8E" w:rsidR="00050079" w:rsidRPr="00B15B20" w:rsidRDefault="00050079" w:rsidP="00050079">
      <w:pPr>
        <w:rPr>
          <w:lang w:val="en-CN"/>
        </w:rPr>
      </w:pPr>
      <w:r>
        <w:t>[</w:t>
      </w:r>
      <w:r w:rsidR="006A50F5">
        <w:t>8</w:t>
      </w:r>
      <w:r>
        <w:t>] TS 38.</w:t>
      </w:r>
      <w:r w:rsidR="00720604">
        <w:t>215</w:t>
      </w:r>
      <w:r>
        <w:t xml:space="preserve">-v18.4.0, </w:t>
      </w:r>
      <w:r w:rsidR="00B15B20" w:rsidRPr="00B15B20">
        <w:rPr>
          <w:rFonts w:hint="eastAsia"/>
          <w:iCs/>
          <w:lang w:val="en-CN"/>
        </w:rPr>
        <w:t>Physical layer measurement</w:t>
      </w:r>
      <w:r w:rsidR="00B15B20" w:rsidRPr="00B15B20">
        <w:rPr>
          <w:lang w:val="en-CN"/>
        </w:rPr>
        <w:t>s</w:t>
      </w:r>
      <w:r>
        <w:t>, 2024-1.</w:t>
      </w:r>
    </w:p>
    <w:p w14:paraId="0E07EBE0" w14:textId="5FC46055" w:rsidR="00DD3208" w:rsidRDefault="005A0B62" w:rsidP="00DD3208">
      <w:r>
        <w:t>[</w:t>
      </w:r>
      <w:r w:rsidR="00DD5C28">
        <w:t>9</w:t>
      </w:r>
      <w:r>
        <w:t xml:space="preserve">] </w:t>
      </w:r>
      <w:r w:rsidR="003227A3" w:rsidRPr="00337E01">
        <w:t xml:space="preserve">R4-2416911, </w:t>
      </w:r>
      <w:r w:rsidR="007A54EF" w:rsidRPr="00337E01">
        <w:t xml:space="preserve">LS on SSB adaptation, </w:t>
      </w:r>
    </w:p>
    <w:sectPr w:rsidR="00DD3208" w:rsidSect="003E41B4">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ECD9DF" w14:textId="77777777" w:rsidR="00837341" w:rsidRDefault="00837341">
      <w:r>
        <w:separator/>
      </w:r>
    </w:p>
    <w:p w14:paraId="7E6F0F82" w14:textId="77777777" w:rsidR="00837341" w:rsidRDefault="00837341"/>
  </w:endnote>
  <w:endnote w:type="continuationSeparator" w:id="0">
    <w:p w14:paraId="3AD6B621" w14:textId="77777777" w:rsidR="00837341" w:rsidRDefault="00837341">
      <w:r>
        <w:continuationSeparator/>
      </w:r>
    </w:p>
    <w:p w14:paraId="5A15D0E0" w14:textId="77777777" w:rsidR="00837341" w:rsidRDefault="008373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Microsoft YaHei"/>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8A6A48" w14:textId="77777777" w:rsidR="00837341" w:rsidRDefault="00837341">
      <w:r>
        <w:separator/>
      </w:r>
    </w:p>
    <w:p w14:paraId="161C362F" w14:textId="77777777" w:rsidR="00837341" w:rsidRDefault="00837341"/>
  </w:footnote>
  <w:footnote w:type="continuationSeparator" w:id="0">
    <w:p w14:paraId="59A5FD78" w14:textId="77777777" w:rsidR="00837341" w:rsidRDefault="00837341">
      <w:r>
        <w:continuationSeparator/>
      </w:r>
    </w:p>
    <w:p w14:paraId="4FF9DD61" w14:textId="77777777" w:rsidR="00837341" w:rsidRDefault="008373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A01240"/>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62003A"/>
    <w:multiLevelType w:val="hybridMultilevel"/>
    <w:tmpl w:val="E46C8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15:restartNumberingAfterBreak="0">
    <w:nsid w:val="09412814"/>
    <w:multiLevelType w:val="hybridMultilevel"/>
    <w:tmpl w:val="CA2CA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2171E7"/>
    <w:multiLevelType w:val="hybridMultilevel"/>
    <w:tmpl w:val="D3E0E3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E9D4167"/>
    <w:multiLevelType w:val="hybridMultilevel"/>
    <w:tmpl w:val="A3406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92D0B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2"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07441F9"/>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10F06BC"/>
    <w:multiLevelType w:val="hybridMultilevel"/>
    <w:tmpl w:val="B9AED2FC"/>
    <w:lvl w:ilvl="0" w:tplc="EDA21750">
      <w:start w:val="1"/>
      <w:numFmt w:val="decimal"/>
      <w:lvlText w:val="%1)"/>
      <w:lvlJc w:val="left"/>
      <w:pPr>
        <w:ind w:left="720" w:hanging="360"/>
      </w:pPr>
      <w:rPr>
        <w:rFonts w:eastAsia="SimSu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2E2B4D"/>
    <w:multiLevelType w:val="hybridMultilevel"/>
    <w:tmpl w:val="D3E0E3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AB3DB8"/>
    <w:multiLevelType w:val="hybridMultilevel"/>
    <w:tmpl w:val="FDBE1FC6"/>
    <w:lvl w:ilvl="0" w:tplc="04090011">
      <w:start w:val="1"/>
      <w:numFmt w:val="decimal"/>
      <w:lvlText w:val="%1)"/>
      <w:lvlJc w:val="left"/>
      <w:pPr>
        <w:ind w:left="914" w:hanging="360"/>
      </w:pPr>
    </w:lvl>
    <w:lvl w:ilvl="1" w:tplc="04090019" w:tentative="1">
      <w:start w:val="1"/>
      <w:numFmt w:val="lowerLetter"/>
      <w:lvlText w:val="%2."/>
      <w:lvlJc w:val="left"/>
      <w:pPr>
        <w:ind w:left="1634" w:hanging="360"/>
      </w:pPr>
    </w:lvl>
    <w:lvl w:ilvl="2" w:tplc="0409001B" w:tentative="1">
      <w:start w:val="1"/>
      <w:numFmt w:val="lowerRoman"/>
      <w:lvlText w:val="%3."/>
      <w:lvlJc w:val="right"/>
      <w:pPr>
        <w:ind w:left="2354" w:hanging="180"/>
      </w:pPr>
    </w:lvl>
    <w:lvl w:ilvl="3" w:tplc="0409000F" w:tentative="1">
      <w:start w:val="1"/>
      <w:numFmt w:val="decimal"/>
      <w:lvlText w:val="%4."/>
      <w:lvlJc w:val="left"/>
      <w:pPr>
        <w:ind w:left="3074" w:hanging="360"/>
      </w:pPr>
    </w:lvl>
    <w:lvl w:ilvl="4" w:tplc="04090019" w:tentative="1">
      <w:start w:val="1"/>
      <w:numFmt w:val="lowerLetter"/>
      <w:lvlText w:val="%5."/>
      <w:lvlJc w:val="left"/>
      <w:pPr>
        <w:ind w:left="3794" w:hanging="360"/>
      </w:pPr>
    </w:lvl>
    <w:lvl w:ilvl="5" w:tplc="0409001B" w:tentative="1">
      <w:start w:val="1"/>
      <w:numFmt w:val="lowerRoman"/>
      <w:lvlText w:val="%6."/>
      <w:lvlJc w:val="right"/>
      <w:pPr>
        <w:ind w:left="4514" w:hanging="180"/>
      </w:pPr>
    </w:lvl>
    <w:lvl w:ilvl="6" w:tplc="0409000F" w:tentative="1">
      <w:start w:val="1"/>
      <w:numFmt w:val="decimal"/>
      <w:lvlText w:val="%7."/>
      <w:lvlJc w:val="left"/>
      <w:pPr>
        <w:ind w:left="5234" w:hanging="360"/>
      </w:pPr>
    </w:lvl>
    <w:lvl w:ilvl="7" w:tplc="04090019" w:tentative="1">
      <w:start w:val="1"/>
      <w:numFmt w:val="lowerLetter"/>
      <w:lvlText w:val="%8."/>
      <w:lvlJc w:val="left"/>
      <w:pPr>
        <w:ind w:left="5954" w:hanging="360"/>
      </w:pPr>
    </w:lvl>
    <w:lvl w:ilvl="8" w:tplc="0409001B" w:tentative="1">
      <w:start w:val="1"/>
      <w:numFmt w:val="lowerRoman"/>
      <w:lvlText w:val="%9."/>
      <w:lvlJc w:val="right"/>
      <w:pPr>
        <w:ind w:left="6674" w:hanging="180"/>
      </w:pPr>
    </w:lvl>
  </w:abstractNum>
  <w:abstractNum w:abstractNumId="19" w15:restartNumberingAfterBreak="0">
    <w:nsid w:val="28352EF7"/>
    <w:multiLevelType w:val="hybridMultilevel"/>
    <w:tmpl w:val="8804792A"/>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2E172A"/>
    <w:multiLevelType w:val="hybridMultilevel"/>
    <w:tmpl w:val="D810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AC6D2E"/>
    <w:multiLevelType w:val="hybridMultilevel"/>
    <w:tmpl w:val="5EEE37D0"/>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B2617C3"/>
    <w:multiLevelType w:val="hybridMultilevel"/>
    <w:tmpl w:val="A1467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2BAD44AF"/>
    <w:multiLevelType w:val="hybridMultilevel"/>
    <w:tmpl w:val="6EDEAD8C"/>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7240E3"/>
    <w:multiLevelType w:val="hybridMultilevel"/>
    <w:tmpl w:val="EAE63F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C9D480D"/>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2D70AB"/>
    <w:multiLevelType w:val="hybridMultilevel"/>
    <w:tmpl w:val="EB0232E8"/>
    <w:lvl w:ilvl="0" w:tplc="FFFFFFFF">
      <w:start w:val="1"/>
      <w:numFmt w:val="decimal"/>
      <w:lvlText w:val="%1)"/>
      <w:lvlJc w:val="left"/>
      <w:pPr>
        <w:ind w:left="877" w:hanging="360"/>
      </w:pPr>
    </w:lvl>
    <w:lvl w:ilvl="1" w:tplc="FFFFFFFF" w:tentative="1">
      <w:start w:val="1"/>
      <w:numFmt w:val="lowerLetter"/>
      <w:lvlText w:val="%2."/>
      <w:lvlJc w:val="left"/>
      <w:pPr>
        <w:ind w:left="1597" w:hanging="360"/>
      </w:pPr>
    </w:lvl>
    <w:lvl w:ilvl="2" w:tplc="FFFFFFFF" w:tentative="1">
      <w:start w:val="1"/>
      <w:numFmt w:val="lowerRoman"/>
      <w:lvlText w:val="%3."/>
      <w:lvlJc w:val="right"/>
      <w:pPr>
        <w:ind w:left="2317" w:hanging="180"/>
      </w:pPr>
    </w:lvl>
    <w:lvl w:ilvl="3" w:tplc="FFFFFFFF" w:tentative="1">
      <w:start w:val="1"/>
      <w:numFmt w:val="decimal"/>
      <w:lvlText w:val="%4."/>
      <w:lvlJc w:val="left"/>
      <w:pPr>
        <w:ind w:left="3037" w:hanging="360"/>
      </w:pPr>
    </w:lvl>
    <w:lvl w:ilvl="4" w:tplc="FFFFFFFF" w:tentative="1">
      <w:start w:val="1"/>
      <w:numFmt w:val="lowerLetter"/>
      <w:lvlText w:val="%5."/>
      <w:lvlJc w:val="left"/>
      <w:pPr>
        <w:ind w:left="3757" w:hanging="360"/>
      </w:pPr>
    </w:lvl>
    <w:lvl w:ilvl="5" w:tplc="FFFFFFFF" w:tentative="1">
      <w:start w:val="1"/>
      <w:numFmt w:val="lowerRoman"/>
      <w:lvlText w:val="%6."/>
      <w:lvlJc w:val="right"/>
      <w:pPr>
        <w:ind w:left="4477" w:hanging="180"/>
      </w:pPr>
    </w:lvl>
    <w:lvl w:ilvl="6" w:tplc="FFFFFFFF" w:tentative="1">
      <w:start w:val="1"/>
      <w:numFmt w:val="decimal"/>
      <w:lvlText w:val="%7."/>
      <w:lvlJc w:val="left"/>
      <w:pPr>
        <w:ind w:left="5197" w:hanging="360"/>
      </w:pPr>
    </w:lvl>
    <w:lvl w:ilvl="7" w:tplc="FFFFFFFF" w:tentative="1">
      <w:start w:val="1"/>
      <w:numFmt w:val="lowerLetter"/>
      <w:lvlText w:val="%8."/>
      <w:lvlJc w:val="left"/>
      <w:pPr>
        <w:ind w:left="5917" w:hanging="360"/>
      </w:pPr>
    </w:lvl>
    <w:lvl w:ilvl="8" w:tplc="FFFFFFFF" w:tentative="1">
      <w:start w:val="1"/>
      <w:numFmt w:val="lowerRoman"/>
      <w:lvlText w:val="%9."/>
      <w:lvlJc w:val="right"/>
      <w:pPr>
        <w:ind w:left="6637" w:hanging="180"/>
      </w:pPr>
    </w:lvl>
  </w:abstractNum>
  <w:abstractNum w:abstractNumId="29" w15:restartNumberingAfterBreak="0">
    <w:nsid w:val="30E91BD4"/>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0"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4AB3700"/>
    <w:multiLevelType w:val="hybridMultilevel"/>
    <w:tmpl w:val="BF0CA56C"/>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6D377F0"/>
    <w:multiLevelType w:val="hybridMultilevel"/>
    <w:tmpl w:val="2B70CEA0"/>
    <w:lvl w:ilvl="0" w:tplc="7D140746">
      <w:start w:val="1"/>
      <w:numFmt w:val="decimal"/>
      <w:lvlText w:val="%1)"/>
      <w:lvlJc w:val="left"/>
      <w:pPr>
        <w:ind w:left="720" w:hanging="360"/>
      </w:pPr>
      <w:rPr>
        <w:lang w:val="en-C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6FC146D"/>
    <w:multiLevelType w:val="hybridMultilevel"/>
    <w:tmpl w:val="7C4C0E58"/>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35" w15:restartNumberingAfterBreak="0">
    <w:nsid w:val="38BA716E"/>
    <w:multiLevelType w:val="hybridMultilevel"/>
    <w:tmpl w:val="CF885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444618"/>
    <w:multiLevelType w:val="hybridMultilevel"/>
    <w:tmpl w:val="86EC7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B8023C9"/>
    <w:multiLevelType w:val="hybridMultilevel"/>
    <w:tmpl w:val="0D46B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CC73680"/>
    <w:multiLevelType w:val="hybridMultilevel"/>
    <w:tmpl w:val="FBCC4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1475C02"/>
    <w:multiLevelType w:val="hybridMultilevel"/>
    <w:tmpl w:val="2340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BB379B"/>
    <w:multiLevelType w:val="hybridMultilevel"/>
    <w:tmpl w:val="0D224FDC"/>
    <w:lvl w:ilvl="0" w:tplc="04090001">
      <w:start w:val="1"/>
      <w:numFmt w:val="bullet"/>
      <w:lvlText w:val=""/>
      <w:lvlJc w:val="left"/>
      <w:pPr>
        <w:ind w:left="797"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4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7858AB"/>
    <w:multiLevelType w:val="hybridMultilevel"/>
    <w:tmpl w:val="A498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AA356D"/>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5E206EC"/>
    <w:multiLevelType w:val="multilevel"/>
    <w:tmpl w:val="5B728DCA"/>
    <w:lvl w:ilvl="0">
      <w:start w:val="2"/>
      <w:numFmt w:val="decimal"/>
      <w:lvlText w:val="%1"/>
      <w:lvlJc w:val="left"/>
      <w:pPr>
        <w:ind w:left="680" w:hanging="680"/>
      </w:pPr>
      <w:rPr>
        <w:rFonts w:hint="default"/>
      </w:rPr>
    </w:lvl>
    <w:lvl w:ilvl="1">
      <w:start w:val="2"/>
      <w:numFmt w:val="decimal"/>
      <w:lvlText w:val="%1.%2"/>
      <w:lvlJc w:val="left"/>
      <w:pPr>
        <w:ind w:left="680" w:hanging="68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5FD2418"/>
    <w:multiLevelType w:val="hybridMultilevel"/>
    <w:tmpl w:val="CDE8C244"/>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52" w15:restartNumberingAfterBreak="0">
    <w:nsid w:val="56524236"/>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AB4023"/>
    <w:multiLevelType w:val="hybridMultilevel"/>
    <w:tmpl w:val="68D04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633E3E"/>
    <w:multiLevelType w:val="hybridMultilevel"/>
    <w:tmpl w:val="102488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6476409B"/>
    <w:multiLevelType w:val="hybridMultilevel"/>
    <w:tmpl w:val="B17A0936"/>
    <w:lvl w:ilvl="0" w:tplc="FFFFFFFF">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2" w15:restartNumberingAfterBreak="0">
    <w:nsid w:val="68F37CF0"/>
    <w:multiLevelType w:val="hybridMultilevel"/>
    <w:tmpl w:val="12E8A16A"/>
    <w:lvl w:ilvl="0" w:tplc="FFFFFFF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B365271"/>
    <w:multiLevelType w:val="hybridMultilevel"/>
    <w:tmpl w:val="B17A0936"/>
    <w:lvl w:ilvl="0" w:tplc="04090011">
      <w:start w:val="1"/>
      <w:numFmt w:val="decimal"/>
      <w:lvlText w:val="%1)"/>
      <w:lvlJc w:val="left"/>
      <w:pPr>
        <w:ind w:left="720" w:hanging="360"/>
      </w:pPr>
    </w:lvl>
    <w:lvl w:ilvl="1" w:tplc="65B091E6">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C1E18B5"/>
    <w:multiLevelType w:val="hybridMultilevel"/>
    <w:tmpl w:val="918410B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66" w15:restartNumberingAfterBreak="0">
    <w:nsid w:val="6E0B7A08"/>
    <w:multiLevelType w:val="hybridMultilevel"/>
    <w:tmpl w:val="B90E0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EC723B9"/>
    <w:multiLevelType w:val="hybridMultilevel"/>
    <w:tmpl w:val="2D28B212"/>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F1B29C2"/>
    <w:multiLevelType w:val="hybridMultilevel"/>
    <w:tmpl w:val="FDBE1FC6"/>
    <w:lvl w:ilvl="0" w:tplc="FFFFFFFF">
      <w:start w:val="1"/>
      <w:numFmt w:val="decimal"/>
      <w:lvlText w:val="%1)"/>
      <w:lvlJc w:val="left"/>
      <w:pPr>
        <w:ind w:left="914" w:hanging="360"/>
      </w:pPr>
    </w:lvl>
    <w:lvl w:ilvl="1" w:tplc="FFFFFFFF" w:tentative="1">
      <w:start w:val="1"/>
      <w:numFmt w:val="lowerLetter"/>
      <w:lvlText w:val="%2."/>
      <w:lvlJc w:val="left"/>
      <w:pPr>
        <w:ind w:left="1634" w:hanging="360"/>
      </w:pPr>
    </w:lvl>
    <w:lvl w:ilvl="2" w:tplc="FFFFFFFF" w:tentative="1">
      <w:start w:val="1"/>
      <w:numFmt w:val="lowerRoman"/>
      <w:lvlText w:val="%3."/>
      <w:lvlJc w:val="right"/>
      <w:pPr>
        <w:ind w:left="2354" w:hanging="180"/>
      </w:pPr>
    </w:lvl>
    <w:lvl w:ilvl="3" w:tplc="FFFFFFFF" w:tentative="1">
      <w:start w:val="1"/>
      <w:numFmt w:val="decimal"/>
      <w:lvlText w:val="%4."/>
      <w:lvlJc w:val="left"/>
      <w:pPr>
        <w:ind w:left="3074" w:hanging="360"/>
      </w:pPr>
    </w:lvl>
    <w:lvl w:ilvl="4" w:tplc="FFFFFFFF" w:tentative="1">
      <w:start w:val="1"/>
      <w:numFmt w:val="lowerLetter"/>
      <w:lvlText w:val="%5."/>
      <w:lvlJc w:val="left"/>
      <w:pPr>
        <w:ind w:left="3794" w:hanging="360"/>
      </w:pPr>
    </w:lvl>
    <w:lvl w:ilvl="5" w:tplc="FFFFFFFF" w:tentative="1">
      <w:start w:val="1"/>
      <w:numFmt w:val="lowerRoman"/>
      <w:lvlText w:val="%6."/>
      <w:lvlJc w:val="right"/>
      <w:pPr>
        <w:ind w:left="4514" w:hanging="180"/>
      </w:pPr>
    </w:lvl>
    <w:lvl w:ilvl="6" w:tplc="FFFFFFFF" w:tentative="1">
      <w:start w:val="1"/>
      <w:numFmt w:val="decimal"/>
      <w:lvlText w:val="%7."/>
      <w:lvlJc w:val="left"/>
      <w:pPr>
        <w:ind w:left="5234" w:hanging="360"/>
      </w:pPr>
    </w:lvl>
    <w:lvl w:ilvl="7" w:tplc="FFFFFFFF" w:tentative="1">
      <w:start w:val="1"/>
      <w:numFmt w:val="lowerLetter"/>
      <w:lvlText w:val="%8."/>
      <w:lvlJc w:val="left"/>
      <w:pPr>
        <w:ind w:left="5954" w:hanging="360"/>
      </w:pPr>
    </w:lvl>
    <w:lvl w:ilvl="8" w:tplc="FFFFFFFF" w:tentative="1">
      <w:start w:val="1"/>
      <w:numFmt w:val="lowerRoman"/>
      <w:lvlText w:val="%9."/>
      <w:lvlJc w:val="right"/>
      <w:pPr>
        <w:ind w:left="6674" w:hanging="180"/>
      </w:pPr>
    </w:lvl>
  </w:abstractNum>
  <w:abstractNum w:abstractNumId="6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40664F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44F5A3B"/>
    <w:multiLevelType w:val="hybridMultilevel"/>
    <w:tmpl w:val="A79E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4AC4BBD"/>
    <w:multiLevelType w:val="hybridMultilevel"/>
    <w:tmpl w:val="262CE454"/>
    <w:lvl w:ilvl="0" w:tplc="30F46974">
      <w:start w:val="9"/>
      <w:numFmt w:val="bullet"/>
      <w:lvlText w:val="-"/>
      <w:lvlJc w:val="left"/>
      <w:pPr>
        <w:ind w:left="1679" w:hanging="360"/>
      </w:pPr>
      <w:rPr>
        <w:rFonts w:ascii="Arial" w:eastAsia="MS Mincho" w:hAnsi="Arial" w:cs="Arial" w:hint="default"/>
      </w:rPr>
    </w:lvl>
    <w:lvl w:ilvl="1" w:tplc="04090003" w:tentative="1">
      <w:start w:val="1"/>
      <w:numFmt w:val="bullet"/>
      <w:lvlText w:val="o"/>
      <w:lvlJc w:val="left"/>
      <w:pPr>
        <w:ind w:left="2399" w:hanging="360"/>
      </w:pPr>
      <w:rPr>
        <w:rFonts w:ascii="Courier New" w:hAnsi="Courier New" w:cs="Courier New" w:hint="default"/>
      </w:rPr>
    </w:lvl>
    <w:lvl w:ilvl="2" w:tplc="04090005" w:tentative="1">
      <w:start w:val="1"/>
      <w:numFmt w:val="bullet"/>
      <w:lvlText w:val=""/>
      <w:lvlJc w:val="left"/>
      <w:pPr>
        <w:ind w:left="3119" w:hanging="360"/>
      </w:pPr>
      <w:rPr>
        <w:rFonts w:ascii="Wingdings" w:hAnsi="Wingdings" w:hint="default"/>
      </w:rPr>
    </w:lvl>
    <w:lvl w:ilvl="3" w:tplc="04090001" w:tentative="1">
      <w:start w:val="1"/>
      <w:numFmt w:val="bullet"/>
      <w:lvlText w:val=""/>
      <w:lvlJc w:val="left"/>
      <w:pPr>
        <w:ind w:left="3839" w:hanging="360"/>
      </w:pPr>
      <w:rPr>
        <w:rFonts w:ascii="Symbol" w:hAnsi="Symbol" w:hint="default"/>
      </w:rPr>
    </w:lvl>
    <w:lvl w:ilvl="4" w:tplc="04090003" w:tentative="1">
      <w:start w:val="1"/>
      <w:numFmt w:val="bullet"/>
      <w:lvlText w:val="o"/>
      <w:lvlJc w:val="left"/>
      <w:pPr>
        <w:ind w:left="4559" w:hanging="360"/>
      </w:pPr>
      <w:rPr>
        <w:rFonts w:ascii="Courier New" w:hAnsi="Courier New" w:cs="Courier New" w:hint="default"/>
      </w:rPr>
    </w:lvl>
    <w:lvl w:ilvl="5" w:tplc="04090005" w:tentative="1">
      <w:start w:val="1"/>
      <w:numFmt w:val="bullet"/>
      <w:lvlText w:val=""/>
      <w:lvlJc w:val="left"/>
      <w:pPr>
        <w:ind w:left="5279" w:hanging="360"/>
      </w:pPr>
      <w:rPr>
        <w:rFonts w:ascii="Wingdings" w:hAnsi="Wingdings" w:hint="default"/>
      </w:rPr>
    </w:lvl>
    <w:lvl w:ilvl="6" w:tplc="04090001" w:tentative="1">
      <w:start w:val="1"/>
      <w:numFmt w:val="bullet"/>
      <w:lvlText w:val=""/>
      <w:lvlJc w:val="left"/>
      <w:pPr>
        <w:ind w:left="5999" w:hanging="360"/>
      </w:pPr>
      <w:rPr>
        <w:rFonts w:ascii="Symbol" w:hAnsi="Symbol" w:hint="default"/>
      </w:rPr>
    </w:lvl>
    <w:lvl w:ilvl="7" w:tplc="04090003" w:tentative="1">
      <w:start w:val="1"/>
      <w:numFmt w:val="bullet"/>
      <w:lvlText w:val="o"/>
      <w:lvlJc w:val="left"/>
      <w:pPr>
        <w:ind w:left="6719" w:hanging="360"/>
      </w:pPr>
      <w:rPr>
        <w:rFonts w:ascii="Courier New" w:hAnsi="Courier New" w:cs="Courier New" w:hint="default"/>
      </w:rPr>
    </w:lvl>
    <w:lvl w:ilvl="8" w:tplc="04090005" w:tentative="1">
      <w:start w:val="1"/>
      <w:numFmt w:val="bullet"/>
      <w:lvlText w:val=""/>
      <w:lvlJc w:val="left"/>
      <w:pPr>
        <w:ind w:left="7439" w:hanging="360"/>
      </w:pPr>
      <w:rPr>
        <w:rFonts w:ascii="Wingdings" w:hAnsi="Wingdings" w:hint="default"/>
      </w:rPr>
    </w:lvl>
  </w:abstractNum>
  <w:abstractNum w:abstractNumId="73"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15:restartNumberingAfterBreak="0">
    <w:nsid w:val="76A4438E"/>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5"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7FA0A3F"/>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8F470A3"/>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8" w15:restartNumberingAfterBreak="0">
    <w:nsid w:val="792A0B02"/>
    <w:multiLevelType w:val="hybridMultilevel"/>
    <w:tmpl w:val="BF0CA56C"/>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C470934"/>
    <w:multiLevelType w:val="hybridMultilevel"/>
    <w:tmpl w:val="345CF522"/>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3" w15:restartNumberingAfterBreak="0">
    <w:nsid w:val="7E1B20D5"/>
    <w:multiLevelType w:val="hybridMultilevel"/>
    <w:tmpl w:val="81340990"/>
    <w:lvl w:ilvl="0" w:tplc="65B091E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F8606EA"/>
    <w:multiLevelType w:val="hybridMultilevel"/>
    <w:tmpl w:val="EB0232E8"/>
    <w:lvl w:ilvl="0" w:tplc="04090011">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num w:numId="1" w16cid:durableId="2007131579">
    <w:abstractNumId w:val="81"/>
  </w:num>
  <w:num w:numId="2" w16cid:durableId="2123449102">
    <w:abstractNumId w:val="41"/>
  </w:num>
  <w:num w:numId="3" w16cid:durableId="868225439">
    <w:abstractNumId w:val="69"/>
  </w:num>
  <w:num w:numId="4" w16cid:durableId="1147404626">
    <w:abstractNumId w:val="0"/>
  </w:num>
  <w:num w:numId="5" w16cid:durableId="1617247771">
    <w:abstractNumId w:val="36"/>
  </w:num>
  <w:num w:numId="6" w16cid:durableId="1667317774">
    <w:abstractNumId w:val="37"/>
  </w:num>
  <w:num w:numId="7" w16cid:durableId="1846817506">
    <w:abstractNumId w:val="65"/>
  </w:num>
  <w:num w:numId="8" w16cid:durableId="6370603">
    <w:abstractNumId w:val="5"/>
  </w:num>
  <w:num w:numId="9" w16cid:durableId="187061277">
    <w:abstractNumId w:val="16"/>
  </w:num>
  <w:num w:numId="10" w16cid:durableId="1061713598">
    <w:abstractNumId w:val="46"/>
  </w:num>
  <w:num w:numId="11" w16cid:durableId="1662855977">
    <w:abstractNumId w:val="61"/>
  </w:num>
  <w:num w:numId="12" w16cid:durableId="199099323">
    <w:abstractNumId w:val="43"/>
  </w:num>
  <w:num w:numId="13" w16cid:durableId="1008674846">
    <w:abstractNumId w:val="58"/>
  </w:num>
  <w:num w:numId="14" w16cid:durableId="887956527">
    <w:abstractNumId w:val="1"/>
  </w:num>
  <w:num w:numId="15" w16cid:durableId="662591031">
    <w:abstractNumId w:val="30"/>
  </w:num>
  <w:num w:numId="16" w16cid:durableId="1970893330">
    <w:abstractNumId w:val="60"/>
  </w:num>
  <w:num w:numId="17" w16cid:durableId="2088770090">
    <w:abstractNumId w:val="3"/>
  </w:num>
  <w:num w:numId="18" w16cid:durableId="661355064">
    <w:abstractNumId w:val="80"/>
  </w:num>
  <w:num w:numId="19" w16cid:durableId="331880263">
    <w:abstractNumId w:val="54"/>
  </w:num>
  <w:num w:numId="20" w16cid:durableId="1877500358">
    <w:abstractNumId w:val="17"/>
  </w:num>
  <w:num w:numId="21" w16cid:durableId="2110656220">
    <w:abstractNumId w:val="31"/>
  </w:num>
  <w:num w:numId="22" w16cid:durableId="1930698286">
    <w:abstractNumId w:val="47"/>
  </w:num>
  <w:num w:numId="23" w16cid:durableId="1287466635">
    <w:abstractNumId w:val="53"/>
  </w:num>
  <w:num w:numId="24" w16cid:durableId="1792432736">
    <w:abstractNumId w:val="9"/>
  </w:num>
  <w:num w:numId="25" w16cid:durableId="1851409258">
    <w:abstractNumId w:val="73"/>
  </w:num>
  <w:num w:numId="26" w16cid:durableId="1361198967">
    <w:abstractNumId w:val="10"/>
  </w:num>
  <w:num w:numId="27" w16cid:durableId="615599331">
    <w:abstractNumId w:val="55"/>
  </w:num>
  <w:num w:numId="28" w16cid:durableId="152263208">
    <w:abstractNumId w:val="75"/>
  </w:num>
  <w:num w:numId="29" w16cid:durableId="1274023185">
    <w:abstractNumId w:val="84"/>
  </w:num>
  <w:num w:numId="30" w16cid:durableId="282006092">
    <w:abstractNumId w:val="38"/>
  </w:num>
  <w:num w:numId="31" w16cid:durableId="754975771">
    <w:abstractNumId w:val="35"/>
  </w:num>
  <w:num w:numId="32" w16cid:durableId="238752075">
    <w:abstractNumId w:val="28"/>
  </w:num>
  <w:num w:numId="33" w16cid:durableId="1121680100">
    <w:abstractNumId w:val="27"/>
  </w:num>
  <w:num w:numId="34" w16cid:durableId="602803155">
    <w:abstractNumId w:val="45"/>
  </w:num>
  <w:num w:numId="35" w16cid:durableId="1286346523">
    <w:abstractNumId w:val="15"/>
  </w:num>
  <w:num w:numId="36" w16cid:durableId="1868255995">
    <w:abstractNumId w:val="7"/>
  </w:num>
  <w:num w:numId="37" w16cid:durableId="1782841519">
    <w:abstractNumId w:val="71"/>
  </w:num>
  <w:num w:numId="38" w16cid:durableId="495801435">
    <w:abstractNumId w:val="57"/>
  </w:num>
  <w:num w:numId="39" w16cid:durableId="585844477">
    <w:abstractNumId w:val="25"/>
  </w:num>
  <w:num w:numId="40" w16cid:durableId="315568236">
    <w:abstractNumId w:val="44"/>
  </w:num>
  <w:num w:numId="41" w16cid:durableId="1784105470">
    <w:abstractNumId w:val="39"/>
  </w:num>
  <w:num w:numId="42" w16cid:durableId="846602379">
    <w:abstractNumId w:val="20"/>
  </w:num>
  <w:num w:numId="43" w16cid:durableId="198318559">
    <w:abstractNumId w:val="79"/>
  </w:num>
  <w:num w:numId="44" w16cid:durableId="1552690590">
    <w:abstractNumId w:val="2"/>
  </w:num>
  <w:num w:numId="45" w16cid:durableId="1576360786">
    <w:abstractNumId w:val="32"/>
  </w:num>
  <w:num w:numId="46" w16cid:durableId="1584102962">
    <w:abstractNumId w:val="74"/>
  </w:num>
  <w:num w:numId="47" w16cid:durableId="2038042062">
    <w:abstractNumId w:val="78"/>
  </w:num>
  <w:num w:numId="48" w16cid:durableId="1678264073">
    <w:abstractNumId w:val="77"/>
  </w:num>
  <w:num w:numId="49" w16cid:durableId="1387988870">
    <w:abstractNumId w:val="76"/>
  </w:num>
  <w:num w:numId="50" w16cid:durableId="1502961893">
    <w:abstractNumId w:val="52"/>
  </w:num>
  <w:num w:numId="51" w16cid:durableId="2071731392">
    <w:abstractNumId w:val="22"/>
  </w:num>
  <w:num w:numId="52" w16cid:durableId="425032984">
    <w:abstractNumId w:val="51"/>
  </w:num>
  <w:num w:numId="53" w16cid:durableId="1926181129">
    <w:abstractNumId w:val="11"/>
  </w:num>
  <w:num w:numId="54" w16cid:durableId="923564510">
    <w:abstractNumId w:val="6"/>
  </w:num>
  <w:num w:numId="55" w16cid:durableId="336156692">
    <w:abstractNumId w:val="34"/>
  </w:num>
  <w:num w:numId="56" w16cid:durableId="1227913416">
    <w:abstractNumId w:val="48"/>
  </w:num>
  <w:num w:numId="57" w16cid:durableId="1744058621">
    <w:abstractNumId w:val="70"/>
  </w:num>
  <w:num w:numId="58" w16cid:durableId="1409766205">
    <w:abstractNumId w:val="29"/>
  </w:num>
  <w:num w:numId="59" w16cid:durableId="1181089957">
    <w:abstractNumId w:val="82"/>
  </w:num>
  <w:num w:numId="60" w16cid:durableId="1730617126">
    <w:abstractNumId w:val="72"/>
  </w:num>
  <w:num w:numId="61" w16cid:durableId="1907255875">
    <w:abstractNumId w:val="12"/>
  </w:num>
  <w:num w:numId="62" w16cid:durableId="469128690">
    <w:abstractNumId w:val="23"/>
  </w:num>
  <w:num w:numId="63" w16cid:durableId="444926071">
    <w:abstractNumId w:val="66"/>
  </w:num>
  <w:num w:numId="64" w16cid:durableId="793981956">
    <w:abstractNumId w:val="21"/>
  </w:num>
  <w:num w:numId="65" w16cid:durableId="1906798436">
    <w:abstractNumId w:val="33"/>
  </w:num>
  <w:num w:numId="66" w16cid:durableId="830368221">
    <w:abstractNumId w:val="4"/>
  </w:num>
  <w:num w:numId="67" w16cid:durableId="1391146858">
    <w:abstractNumId w:val="8"/>
  </w:num>
  <w:num w:numId="68" w16cid:durableId="763065876">
    <w:abstractNumId w:val="19"/>
  </w:num>
  <w:num w:numId="69" w16cid:durableId="1572538247">
    <w:abstractNumId w:val="83"/>
  </w:num>
  <w:num w:numId="70" w16cid:durableId="1092122716">
    <w:abstractNumId w:val="24"/>
  </w:num>
  <w:num w:numId="71" w16cid:durableId="249461924">
    <w:abstractNumId w:val="14"/>
  </w:num>
  <w:num w:numId="72" w16cid:durableId="1092428998">
    <w:abstractNumId w:val="63"/>
  </w:num>
  <w:num w:numId="73" w16cid:durableId="1473281822">
    <w:abstractNumId w:val="67"/>
  </w:num>
  <w:num w:numId="74" w16cid:durableId="1270701320">
    <w:abstractNumId w:val="62"/>
  </w:num>
  <w:num w:numId="75" w16cid:durableId="134446043">
    <w:abstractNumId w:val="64"/>
  </w:num>
  <w:num w:numId="76" w16cid:durableId="812335802">
    <w:abstractNumId w:val="13"/>
  </w:num>
  <w:num w:numId="77" w16cid:durableId="1409039016">
    <w:abstractNumId w:val="49"/>
  </w:num>
  <w:num w:numId="78" w16cid:durableId="952975566">
    <w:abstractNumId w:val="59"/>
  </w:num>
  <w:num w:numId="79" w16cid:durableId="1975212136">
    <w:abstractNumId w:val="50"/>
  </w:num>
  <w:num w:numId="80" w16cid:durableId="22706903">
    <w:abstractNumId w:val="40"/>
  </w:num>
  <w:num w:numId="81" w16cid:durableId="1795296088">
    <w:abstractNumId w:val="26"/>
  </w:num>
  <w:num w:numId="82" w16cid:durableId="585696962">
    <w:abstractNumId w:val="56"/>
  </w:num>
  <w:num w:numId="83" w16cid:durableId="786386353">
    <w:abstractNumId w:val="42"/>
  </w:num>
  <w:num w:numId="84" w16cid:durableId="1307903336">
    <w:abstractNumId w:val="18"/>
  </w:num>
  <w:num w:numId="85" w16cid:durableId="1013335590">
    <w:abstractNumId w:val="6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7"/>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EDE"/>
    <w:rsid w:val="00001046"/>
    <w:rsid w:val="000011FA"/>
    <w:rsid w:val="00001243"/>
    <w:rsid w:val="0000131E"/>
    <w:rsid w:val="0000143A"/>
    <w:rsid w:val="00001733"/>
    <w:rsid w:val="000018CF"/>
    <w:rsid w:val="00001C5F"/>
    <w:rsid w:val="00001CCD"/>
    <w:rsid w:val="000023C8"/>
    <w:rsid w:val="000028FB"/>
    <w:rsid w:val="0000299B"/>
    <w:rsid w:val="00002ADE"/>
    <w:rsid w:val="00002DDB"/>
    <w:rsid w:val="00002E32"/>
    <w:rsid w:val="00003075"/>
    <w:rsid w:val="0000333A"/>
    <w:rsid w:val="000033BF"/>
    <w:rsid w:val="00003929"/>
    <w:rsid w:val="00003BB6"/>
    <w:rsid w:val="000040C8"/>
    <w:rsid w:val="000042EA"/>
    <w:rsid w:val="0000440C"/>
    <w:rsid w:val="00004438"/>
    <w:rsid w:val="00004470"/>
    <w:rsid w:val="00004742"/>
    <w:rsid w:val="00004A07"/>
    <w:rsid w:val="00004AFF"/>
    <w:rsid w:val="00004C9C"/>
    <w:rsid w:val="00005370"/>
    <w:rsid w:val="000053F3"/>
    <w:rsid w:val="00005722"/>
    <w:rsid w:val="00005A71"/>
    <w:rsid w:val="00006A65"/>
    <w:rsid w:val="00006D4D"/>
    <w:rsid w:val="00006FDA"/>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2C"/>
    <w:rsid w:val="00012F8D"/>
    <w:rsid w:val="00013394"/>
    <w:rsid w:val="00013402"/>
    <w:rsid w:val="00013508"/>
    <w:rsid w:val="00013770"/>
    <w:rsid w:val="0001399F"/>
    <w:rsid w:val="000139B2"/>
    <w:rsid w:val="00013AA5"/>
    <w:rsid w:val="00013ACA"/>
    <w:rsid w:val="00013E96"/>
    <w:rsid w:val="00013EB3"/>
    <w:rsid w:val="00013FB5"/>
    <w:rsid w:val="000141A6"/>
    <w:rsid w:val="0001428B"/>
    <w:rsid w:val="00014727"/>
    <w:rsid w:val="00014825"/>
    <w:rsid w:val="0001490C"/>
    <w:rsid w:val="00014C21"/>
    <w:rsid w:val="00014D6B"/>
    <w:rsid w:val="00014E4C"/>
    <w:rsid w:val="00014E65"/>
    <w:rsid w:val="00014FF4"/>
    <w:rsid w:val="0001507A"/>
    <w:rsid w:val="000150A3"/>
    <w:rsid w:val="000154CF"/>
    <w:rsid w:val="0001552F"/>
    <w:rsid w:val="0001563A"/>
    <w:rsid w:val="00015810"/>
    <w:rsid w:val="00015879"/>
    <w:rsid w:val="000158E6"/>
    <w:rsid w:val="00015A7E"/>
    <w:rsid w:val="00015AF3"/>
    <w:rsid w:val="00015B6F"/>
    <w:rsid w:val="00015E88"/>
    <w:rsid w:val="0001600F"/>
    <w:rsid w:val="00016039"/>
    <w:rsid w:val="00016057"/>
    <w:rsid w:val="0001647C"/>
    <w:rsid w:val="000164EA"/>
    <w:rsid w:val="0001656C"/>
    <w:rsid w:val="0001692D"/>
    <w:rsid w:val="00016E9A"/>
    <w:rsid w:val="00017125"/>
    <w:rsid w:val="00017270"/>
    <w:rsid w:val="00017A9B"/>
    <w:rsid w:val="000202DE"/>
    <w:rsid w:val="000204B5"/>
    <w:rsid w:val="0002068F"/>
    <w:rsid w:val="000206E4"/>
    <w:rsid w:val="00020829"/>
    <w:rsid w:val="000209DC"/>
    <w:rsid w:val="00021721"/>
    <w:rsid w:val="000225C2"/>
    <w:rsid w:val="00022769"/>
    <w:rsid w:val="0002281A"/>
    <w:rsid w:val="00022B13"/>
    <w:rsid w:val="00022B1F"/>
    <w:rsid w:val="00022CAC"/>
    <w:rsid w:val="00022DDE"/>
    <w:rsid w:val="000234FC"/>
    <w:rsid w:val="00023561"/>
    <w:rsid w:val="000238EF"/>
    <w:rsid w:val="000239E1"/>
    <w:rsid w:val="00023B55"/>
    <w:rsid w:val="000246FC"/>
    <w:rsid w:val="00024A33"/>
    <w:rsid w:val="00024BA4"/>
    <w:rsid w:val="00024F63"/>
    <w:rsid w:val="00025396"/>
    <w:rsid w:val="000254FC"/>
    <w:rsid w:val="00025788"/>
    <w:rsid w:val="000258B0"/>
    <w:rsid w:val="000258CA"/>
    <w:rsid w:val="000259E0"/>
    <w:rsid w:val="00025E1D"/>
    <w:rsid w:val="00025EA8"/>
    <w:rsid w:val="000266FB"/>
    <w:rsid w:val="00026821"/>
    <w:rsid w:val="000269D8"/>
    <w:rsid w:val="00026AC2"/>
    <w:rsid w:val="00026B80"/>
    <w:rsid w:val="00026CD5"/>
    <w:rsid w:val="00026F07"/>
    <w:rsid w:val="000271D7"/>
    <w:rsid w:val="000279C7"/>
    <w:rsid w:val="0003008C"/>
    <w:rsid w:val="00030719"/>
    <w:rsid w:val="00031410"/>
    <w:rsid w:val="000315DB"/>
    <w:rsid w:val="00031B16"/>
    <w:rsid w:val="000323D3"/>
    <w:rsid w:val="000326A4"/>
    <w:rsid w:val="00032B63"/>
    <w:rsid w:val="0003309B"/>
    <w:rsid w:val="00033473"/>
    <w:rsid w:val="000335C0"/>
    <w:rsid w:val="000337A4"/>
    <w:rsid w:val="00033A99"/>
    <w:rsid w:val="00034071"/>
    <w:rsid w:val="00034425"/>
    <w:rsid w:val="000345ED"/>
    <w:rsid w:val="000346DB"/>
    <w:rsid w:val="0003471A"/>
    <w:rsid w:val="0003546D"/>
    <w:rsid w:val="00035BD4"/>
    <w:rsid w:val="00036448"/>
    <w:rsid w:val="000367CB"/>
    <w:rsid w:val="000372CA"/>
    <w:rsid w:val="00037533"/>
    <w:rsid w:val="0003776B"/>
    <w:rsid w:val="00037D2C"/>
    <w:rsid w:val="00037DEE"/>
    <w:rsid w:val="00037ED7"/>
    <w:rsid w:val="000400D3"/>
    <w:rsid w:val="000400F4"/>
    <w:rsid w:val="0004031A"/>
    <w:rsid w:val="00040582"/>
    <w:rsid w:val="0004094C"/>
    <w:rsid w:val="00040A33"/>
    <w:rsid w:val="00040C4E"/>
    <w:rsid w:val="00041074"/>
    <w:rsid w:val="0004126F"/>
    <w:rsid w:val="0004132C"/>
    <w:rsid w:val="00041726"/>
    <w:rsid w:val="0004282C"/>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ADF"/>
    <w:rsid w:val="00046BFB"/>
    <w:rsid w:val="00046CBB"/>
    <w:rsid w:val="00046CBC"/>
    <w:rsid w:val="00047C2B"/>
    <w:rsid w:val="00047C65"/>
    <w:rsid w:val="00047E9C"/>
    <w:rsid w:val="00050079"/>
    <w:rsid w:val="0005031F"/>
    <w:rsid w:val="00050375"/>
    <w:rsid w:val="00050778"/>
    <w:rsid w:val="0005089F"/>
    <w:rsid w:val="00050D47"/>
    <w:rsid w:val="000512CD"/>
    <w:rsid w:val="000518BC"/>
    <w:rsid w:val="000519A2"/>
    <w:rsid w:val="00051D1B"/>
    <w:rsid w:val="00051F8C"/>
    <w:rsid w:val="00051FCF"/>
    <w:rsid w:val="000523E1"/>
    <w:rsid w:val="00052653"/>
    <w:rsid w:val="0005265B"/>
    <w:rsid w:val="000528D9"/>
    <w:rsid w:val="00052D16"/>
    <w:rsid w:val="00052D69"/>
    <w:rsid w:val="000534A5"/>
    <w:rsid w:val="00053799"/>
    <w:rsid w:val="00053A94"/>
    <w:rsid w:val="00053CE3"/>
    <w:rsid w:val="00053D73"/>
    <w:rsid w:val="00054024"/>
    <w:rsid w:val="0005453F"/>
    <w:rsid w:val="00054657"/>
    <w:rsid w:val="00054780"/>
    <w:rsid w:val="00054ABF"/>
    <w:rsid w:val="00054CE4"/>
    <w:rsid w:val="00054E88"/>
    <w:rsid w:val="0005501A"/>
    <w:rsid w:val="00055094"/>
    <w:rsid w:val="000553E2"/>
    <w:rsid w:val="000554DE"/>
    <w:rsid w:val="0005554C"/>
    <w:rsid w:val="0005582D"/>
    <w:rsid w:val="00055A73"/>
    <w:rsid w:val="0005619F"/>
    <w:rsid w:val="00056283"/>
    <w:rsid w:val="000563C1"/>
    <w:rsid w:val="000564E7"/>
    <w:rsid w:val="00056A9D"/>
    <w:rsid w:val="00056B17"/>
    <w:rsid w:val="00056C34"/>
    <w:rsid w:val="00056C35"/>
    <w:rsid w:val="00056EB0"/>
    <w:rsid w:val="00057080"/>
    <w:rsid w:val="00057130"/>
    <w:rsid w:val="0005765D"/>
    <w:rsid w:val="00057BDD"/>
    <w:rsid w:val="00057FC9"/>
    <w:rsid w:val="00060439"/>
    <w:rsid w:val="0006046E"/>
    <w:rsid w:val="00060506"/>
    <w:rsid w:val="00060617"/>
    <w:rsid w:val="000606C6"/>
    <w:rsid w:val="000608C9"/>
    <w:rsid w:val="00060D1F"/>
    <w:rsid w:val="00060F8B"/>
    <w:rsid w:val="000612B7"/>
    <w:rsid w:val="00061927"/>
    <w:rsid w:val="00061C62"/>
    <w:rsid w:val="00061FB5"/>
    <w:rsid w:val="00061FDF"/>
    <w:rsid w:val="00062295"/>
    <w:rsid w:val="0006233E"/>
    <w:rsid w:val="000627D5"/>
    <w:rsid w:val="000633CD"/>
    <w:rsid w:val="00063458"/>
    <w:rsid w:val="00063658"/>
    <w:rsid w:val="0006381A"/>
    <w:rsid w:val="00063D82"/>
    <w:rsid w:val="000647A7"/>
    <w:rsid w:val="00064922"/>
    <w:rsid w:val="00064C5C"/>
    <w:rsid w:val="00064D2C"/>
    <w:rsid w:val="00065253"/>
    <w:rsid w:val="000652B1"/>
    <w:rsid w:val="000655B2"/>
    <w:rsid w:val="000659FC"/>
    <w:rsid w:val="00065C2A"/>
    <w:rsid w:val="00065F3B"/>
    <w:rsid w:val="00065FFC"/>
    <w:rsid w:val="000661A6"/>
    <w:rsid w:val="0006637B"/>
    <w:rsid w:val="00066773"/>
    <w:rsid w:val="00066781"/>
    <w:rsid w:val="000667AD"/>
    <w:rsid w:val="00066AD1"/>
    <w:rsid w:val="00066B7C"/>
    <w:rsid w:val="00066C12"/>
    <w:rsid w:val="0006711E"/>
    <w:rsid w:val="00067653"/>
    <w:rsid w:val="00067869"/>
    <w:rsid w:val="000678B9"/>
    <w:rsid w:val="00067D07"/>
    <w:rsid w:val="00067D73"/>
    <w:rsid w:val="000701FB"/>
    <w:rsid w:val="00070222"/>
    <w:rsid w:val="00070C2D"/>
    <w:rsid w:val="00070DD7"/>
    <w:rsid w:val="00070ED2"/>
    <w:rsid w:val="00070FC9"/>
    <w:rsid w:val="00070FD5"/>
    <w:rsid w:val="00071225"/>
    <w:rsid w:val="000716DE"/>
    <w:rsid w:val="00071A7B"/>
    <w:rsid w:val="00071EF7"/>
    <w:rsid w:val="00071F64"/>
    <w:rsid w:val="00071FBE"/>
    <w:rsid w:val="000720CB"/>
    <w:rsid w:val="0007255E"/>
    <w:rsid w:val="000726A3"/>
    <w:rsid w:val="000728AB"/>
    <w:rsid w:val="00072B74"/>
    <w:rsid w:val="00072BEB"/>
    <w:rsid w:val="00072C60"/>
    <w:rsid w:val="000733F8"/>
    <w:rsid w:val="000736BD"/>
    <w:rsid w:val="000737E7"/>
    <w:rsid w:val="00073AEB"/>
    <w:rsid w:val="0007462E"/>
    <w:rsid w:val="00074902"/>
    <w:rsid w:val="00074C7D"/>
    <w:rsid w:val="000751E0"/>
    <w:rsid w:val="00075358"/>
    <w:rsid w:val="000754D8"/>
    <w:rsid w:val="00075C59"/>
    <w:rsid w:val="00075DCB"/>
    <w:rsid w:val="0007617D"/>
    <w:rsid w:val="000763D0"/>
    <w:rsid w:val="000763E9"/>
    <w:rsid w:val="00076A06"/>
    <w:rsid w:val="00076B1C"/>
    <w:rsid w:val="00076E35"/>
    <w:rsid w:val="000771A2"/>
    <w:rsid w:val="00077400"/>
    <w:rsid w:val="000774B0"/>
    <w:rsid w:val="00077568"/>
    <w:rsid w:val="00077731"/>
    <w:rsid w:val="00077808"/>
    <w:rsid w:val="00077C57"/>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4C6"/>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2B"/>
    <w:rsid w:val="000862DE"/>
    <w:rsid w:val="000864BB"/>
    <w:rsid w:val="00086844"/>
    <w:rsid w:val="00086914"/>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AE6"/>
    <w:rsid w:val="00092C9E"/>
    <w:rsid w:val="00092EAE"/>
    <w:rsid w:val="0009317F"/>
    <w:rsid w:val="0009332B"/>
    <w:rsid w:val="0009346A"/>
    <w:rsid w:val="000934B6"/>
    <w:rsid w:val="000936CE"/>
    <w:rsid w:val="00093E81"/>
    <w:rsid w:val="00094832"/>
    <w:rsid w:val="00094A43"/>
    <w:rsid w:val="00094E34"/>
    <w:rsid w:val="00094E87"/>
    <w:rsid w:val="00094EE8"/>
    <w:rsid w:val="00094FAA"/>
    <w:rsid w:val="00095151"/>
    <w:rsid w:val="0009543A"/>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0FBE"/>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02"/>
    <w:rsid w:val="000A2BA3"/>
    <w:rsid w:val="000A2DB3"/>
    <w:rsid w:val="000A2E98"/>
    <w:rsid w:val="000A30E7"/>
    <w:rsid w:val="000A3E81"/>
    <w:rsid w:val="000A43FA"/>
    <w:rsid w:val="000A450C"/>
    <w:rsid w:val="000A45EF"/>
    <w:rsid w:val="000A4674"/>
    <w:rsid w:val="000A46B3"/>
    <w:rsid w:val="000A4717"/>
    <w:rsid w:val="000A5092"/>
    <w:rsid w:val="000A557F"/>
    <w:rsid w:val="000A55D9"/>
    <w:rsid w:val="000A56C1"/>
    <w:rsid w:val="000A574E"/>
    <w:rsid w:val="000A5904"/>
    <w:rsid w:val="000A5F23"/>
    <w:rsid w:val="000A6933"/>
    <w:rsid w:val="000A69B4"/>
    <w:rsid w:val="000A6EE3"/>
    <w:rsid w:val="000A74C9"/>
    <w:rsid w:val="000A752C"/>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2CF"/>
    <w:rsid w:val="000B1F4F"/>
    <w:rsid w:val="000B1F58"/>
    <w:rsid w:val="000B2273"/>
    <w:rsid w:val="000B2615"/>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53A"/>
    <w:rsid w:val="000B67D3"/>
    <w:rsid w:val="000B6A4A"/>
    <w:rsid w:val="000B784F"/>
    <w:rsid w:val="000B7BFF"/>
    <w:rsid w:val="000B7EEC"/>
    <w:rsid w:val="000C00C7"/>
    <w:rsid w:val="000C04B7"/>
    <w:rsid w:val="000C0624"/>
    <w:rsid w:val="000C080B"/>
    <w:rsid w:val="000C095F"/>
    <w:rsid w:val="000C0D6B"/>
    <w:rsid w:val="000C1062"/>
    <w:rsid w:val="000C1673"/>
    <w:rsid w:val="000C1737"/>
    <w:rsid w:val="000C1ABA"/>
    <w:rsid w:val="000C1E5E"/>
    <w:rsid w:val="000C22F0"/>
    <w:rsid w:val="000C24B4"/>
    <w:rsid w:val="000C2860"/>
    <w:rsid w:val="000C28D1"/>
    <w:rsid w:val="000C2C4E"/>
    <w:rsid w:val="000C2EF9"/>
    <w:rsid w:val="000C31AB"/>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06"/>
    <w:rsid w:val="000C6060"/>
    <w:rsid w:val="000C6284"/>
    <w:rsid w:val="000C64A5"/>
    <w:rsid w:val="000C66DA"/>
    <w:rsid w:val="000C6B85"/>
    <w:rsid w:val="000C700B"/>
    <w:rsid w:val="000C7322"/>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73B"/>
    <w:rsid w:val="000D1B94"/>
    <w:rsid w:val="000D1F6E"/>
    <w:rsid w:val="000D1F85"/>
    <w:rsid w:val="000D22AD"/>
    <w:rsid w:val="000D2514"/>
    <w:rsid w:val="000D2EE9"/>
    <w:rsid w:val="000D3058"/>
    <w:rsid w:val="000D334D"/>
    <w:rsid w:val="000D3463"/>
    <w:rsid w:val="000D34BB"/>
    <w:rsid w:val="000D34CE"/>
    <w:rsid w:val="000D3AA8"/>
    <w:rsid w:val="000D3FA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52F"/>
    <w:rsid w:val="000D7742"/>
    <w:rsid w:val="000D7C9A"/>
    <w:rsid w:val="000D7E7A"/>
    <w:rsid w:val="000E00A3"/>
    <w:rsid w:val="000E0152"/>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43"/>
    <w:rsid w:val="000E3560"/>
    <w:rsid w:val="000E35F3"/>
    <w:rsid w:val="000E37C3"/>
    <w:rsid w:val="000E3BB2"/>
    <w:rsid w:val="000E3D16"/>
    <w:rsid w:val="000E41CD"/>
    <w:rsid w:val="000E4330"/>
    <w:rsid w:val="000E4554"/>
    <w:rsid w:val="000E48D4"/>
    <w:rsid w:val="000E4933"/>
    <w:rsid w:val="000E4C65"/>
    <w:rsid w:val="000E4CD3"/>
    <w:rsid w:val="000E4F3C"/>
    <w:rsid w:val="000E5A94"/>
    <w:rsid w:val="000E5C3E"/>
    <w:rsid w:val="000E5E68"/>
    <w:rsid w:val="000E5E6A"/>
    <w:rsid w:val="000E63AB"/>
    <w:rsid w:val="000E6473"/>
    <w:rsid w:val="000E6586"/>
    <w:rsid w:val="000E676E"/>
    <w:rsid w:val="000E67D3"/>
    <w:rsid w:val="000E6916"/>
    <w:rsid w:val="000E746D"/>
    <w:rsid w:val="000E76A8"/>
    <w:rsid w:val="000E76CE"/>
    <w:rsid w:val="000E77D6"/>
    <w:rsid w:val="000E78F7"/>
    <w:rsid w:val="000E79B2"/>
    <w:rsid w:val="000E7CA1"/>
    <w:rsid w:val="000E7FFC"/>
    <w:rsid w:val="000F000F"/>
    <w:rsid w:val="000F02F6"/>
    <w:rsid w:val="000F04D2"/>
    <w:rsid w:val="000F064E"/>
    <w:rsid w:val="000F0A34"/>
    <w:rsid w:val="000F1086"/>
    <w:rsid w:val="000F11D0"/>
    <w:rsid w:val="000F11EC"/>
    <w:rsid w:val="000F18CE"/>
    <w:rsid w:val="000F196E"/>
    <w:rsid w:val="000F1AF7"/>
    <w:rsid w:val="000F1BF6"/>
    <w:rsid w:val="000F1EB5"/>
    <w:rsid w:val="000F1FA1"/>
    <w:rsid w:val="000F200D"/>
    <w:rsid w:val="000F2178"/>
    <w:rsid w:val="000F2294"/>
    <w:rsid w:val="000F2401"/>
    <w:rsid w:val="000F24A4"/>
    <w:rsid w:val="000F2A2F"/>
    <w:rsid w:val="000F2A59"/>
    <w:rsid w:val="000F2A88"/>
    <w:rsid w:val="000F2AA2"/>
    <w:rsid w:val="000F31B2"/>
    <w:rsid w:val="000F333C"/>
    <w:rsid w:val="000F3470"/>
    <w:rsid w:val="000F3A03"/>
    <w:rsid w:val="000F3BC7"/>
    <w:rsid w:val="000F3C1C"/>
    <w:rsid w:val="000F3D61"/>
    <w:rsid w:val="000F3FE9"/>
    <w:rsid w:val="000F4414"/>
    <w:rsid w:val="000F4AE1"/>
    <w:rsid w:val="000F4F0B"/>
    <w:rsid w:val="000F5CDB"/>
    <w:rsid w:val="000F5EFE"/>
    <w:rsid w:val="000F6736"/>
    <w:rsid w:val="000F6792"/>
    <w:rsid w:val="000F6AB2"/>
    <w:rsid w:val="000F6DAA"/>
    <w:rsid w:val="000F740F"/>
    <w:rsid w:val="000F76C9"/>
    <w:rsid w:val="000F79EF"/>
    <w:rsid w:val="000F7B6A"/>
    <w:rsid w:val="000F7E12"/>
    <w:rsid w:val="000F7E59"/>
    <w:rsid w:val="00100042"/>
    <w:rsid w:val="001001BA"/>
    <w:rsid w:val="00100A49"/>
    <w:rsid w:val="00100A5C"/>
    <w:rsid w:val="00100D2A"/>
    <w:rsid w:val="00100DA4"/>
    <w:rsid w:val="00100F08"/>
    <w:rsid w:val="0010168A"/>
    <w:rsid w:val="00101750"/>
    <w:rsid w:val="001018CF"/>
    <w:rsid w:val="001018E6"/>
    <w:rsid w:val="00101C2E"/>
    <w:rsid w:val="00101D5D"/>
    <w:rsid w:val="00101D9D"/>
    <w:rsid w:val="00101DAA"/>
    <w:rsid w:val="00101F54"/>
    <w:rsid w:val="001020B3"/>
    <w:rsid w:val="00102285"/>
    <w:rsid w:val="001023AF"/>
    <w:rsid w:val="001023BB"/>
    <w:rsid w:val="001023E6"/>
    <w:rsid w:val="001027A0"/>
    <w:rsid w:val="00102B06"/>
    <w:rsid w:val="00102C26"/>
    <w:rsid w:val="0010310C"/>
    <w:rsid w:val="00103145"/>
    <w:rsid w:val="0010324A"/>
    <w:rsid w:val="00103655"/>
    <w:rsid w:val="00103B89"/>
    <w:rsid w:val="00103D7A"/>
    <w:rsid w:val="00103ECC"/>
    <w:rsid w:val="00103FA1"/>
    <w:rsid w:val="001047ED"/>
    <w:rsid w:val="0010480E"/>
    <w:rsid w:val="001049C0"/>
    <w:rsid w:val="00104CCE"/>
    <w:rsid w:val="00104E3A"/>
    <w:rsid w:val="00104E50"/>
    <w:rsid w:val="00105230"/>
    <w:rsid w:val="001052D3"/>
    <w:rsid w:val="00105D7F"/>
    <w:rsid w:val="00106034"/>
    <w:rsid w:val="00106271"/>
    <w:rsid w:val="00106D0C"/>
    <w:rsid w:val="00106D9E"/>
    <w:rsid w:val="00106E5F"/>
    <w:rsid w:val="001070AF"/>
    <w:rsid w:val="001073C0"/>
    <w:rsid w:val="00107633"/>
    <w:rsid w:val="001079B5"/>
    <w:rsid w:val="00107BDD"/>
    <w:rsid w:val="00107E32"/>
    <w:rsid w:val="0011086B"/>
    <w:rsid w:val="00110947"/>
    <w:rsid w:val="001109CE"/>
    <w:rsid w:val="00110A2F"/>
    <w:rsid w:val="00110D64"/>
    <w:rsid w:val="00111CD7"/>
    <w:rsid w:val="0011216B"/>
    <w:rsid w:val="00112202"/>
    <w:rsid w:val="00112BC2"/>
    <w:rsid w:val="00112C13"/>
    <w:rsid w:val="00112DAB"/>
    <w:rsid w:val="00112F2F"/>
    <w:rsid w:val="0011321F"/>
    <w:rsid w:val="001132E0"/>
    <w:rsid w:val="001134BC"/>
    <w:rsid w:val="001139AD"/>
    <w:rsid w:val="00113AC2"/>
    <w:rsid w:val="00113B3A"/>
    <w:rsid w:val="00113BB6"/>
    <w:rsid w:val="00113C7A"/>
    <w:rsid w:val="00113D34"/>
    <w:rsid w:val="00113E5C"/>
    <w:rsid w:val="001148A3"/>
    <w:rsid w:val="00114E55"/>
    <w:rsid w:val="00115827"/>
    <w:rsid w:val="00115AB6"/>
    <w:rsid w:val="00115BD1"/>
    <w:rsid w:val="0011601E"/>
    <w:rsid w:val="0011630E"/>
    <w:rsid w:val="001165F7"/>
    <w:rsid w:val="0011677C"/>
    <w:rsid w:val="00116947"/>
    <w:rsid w:val="00116A2B"/>
    <w:rsid w:val="00116A2D"/>
    <w:rsid w:val="00116BAE"/>
    <w:rsid w:val="00116E6C"/>
    <w:rsid w:val="00117148"/>
    <w:rsid w:val="0011718F"/>
    <w:rsid w:val="0011754C"/>
    <w:rsid w:val="0011784B"/>
    <w:rsid w:val="00117E7C"/>
    <w:rsid w:val="00117FFD"/>
    <w:rsid w:val="001200FC"/>
    <w:rsid w:val="001205D2"/>
    <w:rsid w:val="00120664"/>
    <w:rsid w:val="00120AAA"/>
    <w:rsid w:val="00120CF7"/>
    <w:rsid w:val="0012158C"/>
    <w:rsid w:val="001217F4"/>
    <w:rsid w:val="00121C98"/>
    <w:rsid w:val="00122B4A"/>
    <w:rsid w:val="00122C2E"/>
    <w:rsid w:val="00122DE2"/>
    <w:rsid w:val="001230EF"/>
    <w:rsid w:val="00123123"/>
    <w:rsid w:val="00123589"/>
    <w:rsid w:val="001236F5"/>
    <w:rsid w:val="0012428E"/>
    <w:rsid w:val="00124368"/>
    <w:rsid w:val="00124416"/>
    <w:rsid w:val="0012442D"/>
    <w:rsid w:val="0012451E"/>
    <w:rsid w:val="00124779"/>
    <w:rsid w:val="00124925"/>
    <w:rsid w:val="00124A7B"/>
    <w:rsid w:val="00124ED7"/>
    <w:rsid w:val="00125056"/>
    <w:rsid w:val="001250A6"/>
    <w:rsid w:val="001250DA"/>
    <w:rsid w:val="001257E2"/>
    <w:rsid w:val="00125D27"/>
    <w:rsid w:val="00125E4F"/>
    <w:rsid w:val="00126041"/>
    <w:rsid w:val="0012617F"/>
    <w:rsid w:val="00126B3F"/>
    <w:rsid w:val="00126E1A"/>
    <w:rsid w:val="0012712C"/>
    <w:rsid w:val="001275EC"/>
    <w:rsid w:val="00127EFD"/>
    <w:rsid w:val="00130166"/>
    <w:rsid w:val="0013044C"/>
    <w:rsid w:val="00130620"/>
    <w:rsid w:val="00130712"/>
    <w:rsid w:val="00130CA5"/>
    <w:rsid w:val="00130CA6"/>
    <w:rsid w:val="00130DDD"/>
    <w:rsid w:val="001311EC"/>
    <w:rsid w:val="00131444"/>
    <w:rsid w:val="001314B0"/>
    <w:rsid w:val="001314EC"/>
    <w:rsid w:val="0013162A"/>
    <w:rsid w:val="00131ADD"/>
    <w:rsid w:val="00131AFA"/>
    <w:rsid w:val="00131D9B"/>
    <w:rsid w:val="001321AB"/>
    <w:rsid w:val="00132335"/>
    <w:rsid w:val="00132C80"/>
    <w:rsid w:val="00132D21"/>
    <w:rsid w:val="001335EA"/>
    <w:rsid w:val="00133734"/>
    <w:rsid w:val="00133DC8"/>
    <w:rsid w:val="00133FB2"/>
    <w:rsid w:val="0013404F"/>
    <w:rsid w:val="001343BC"/>
    <w:rsid w:val="0013454B"/>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9FD"/>
    <w:rsid w:val="00140A6E"/>
    <w:rsid w:val="00140B14"/>
    <w:rsid w:val="00140B92"/>
    <w:rsid w:val="00141483"/>
    <w:rsid w:val="001417E2"/>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13"/>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2920"/>
    <w:rsid w:val="001529A4"/>
    <w:rsid w:val="00152A14"/>
    <w:rsid w:val="001530D7"/>
    <w:rsid w:val="0015334E"/>
    <w:rsid w:val="001534B5"/>
    <w:rsid w:val="00153641"/>
    <w:rsid w:val="00153854"/>
    <w:rsid w:val="001540EB"/>
    <w:rsid w:val="0015421C"/>
    <w:rsid w:val="00154340"/>
    <w:rsid w:val="001547E2"/>
    <w:rsid w:val="00154817"/>
    <w:rsid w:val="00154B58"/>
    <w:rsid w:val="00154C14"/>
    <w:rsid w:val="00154E43"/>
    <w:rsid w:val="00154FCF"/>
    <w:rsid w:val="00155743"/>
    <w:rsid w:val="00155748"/>
    <w:rsid w:val="00155B5F"/>
    <w:rsid w:val="00156025"/>
    <w:rsid w:val="00156641"/>
    <w:rsid w:val="001566E7"/>
    <w:rsid w:val="001569BF"/>
    <w:rsid w:val="00156A9D"/>
    <w:rsid w:val="00156F3E"/>
    <w:rsid w:val="001570F6"/>
    <w:rsid w:val="001571FE"/>
    <w:rsid w:val="00157434"/>
    <w:rsid w:val="00157941"/>
    <w:rsid w:val="00157D41"/>
    <w:rsid w:val="00157DFD"/>
    <w:rsid w:val="00157E87"/>
    <w:rsid w:val="00160115"/>
    <w:rsid w:val="0016014E"/>
    <w:rsid w:val="0016057D"/>
    <w:rsid w:val="00160AA8"/>
    <w:rsid w:val="00160B09"/>
    <w:rsid w:val="00160E56"/>
    <w:rsid w:val="00161288"/>
    <w:rsid w:val="001612C2"/>
    <w:rsid w:val="00161399"/>
    <w:rsid w:val="00161498"/>
    <w:rsid w:val="00161621"/>
    <w:rsid w:val="0016183E"/>
    <w:rsid w:val="001618E9"/>
    <w:rsid w:val="00161BEA"/>
    <w:rsid w:val="00161E60"/>
    <w:rsid w:val="00161FBE"/>
    <w:rsid w:val="0016207B"/>
    <w:rsid w:val="001622B3"/>
    <w:rsid w:val="001624E0"/>
    <w:rsid w:val="0016266C"/>
    <w:rsid w:val="0016269E"/>
    <w:rsid w:val="00162796"/>
    <w:rsid w:val="00162A7B"/>
    <w:rsid w:val="00162B53"/>
    <w:rsid w:val="00162FCC"/>
    <w:rsid w:val="001631D2"/>
    <w:rsid w:val="0016334B"/>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3E3"/>
    <w:rsid w:val="0016664B"/>
    <w:rsid w:val="00166961"/>
    <w:rsid w:val="00166D54"/>
    <w:rsid w:val="00166D76"/>
    <w:rsid w:val="00166E00"/>
    <w:rsid w:val="001674C3"/>
    <w:rsid w:val="001677D3"/>
    <w:rsid w:val="001678AC"/>
    <w:rsid w:val="00167E04"/>
    <w:rsid w:val="0017094C"/>
    <w:rsid w:val="00170A50"/>
    <w:rsid w:val="00170A95"/>
    <w:rsid w:val="00170CD0"/>
    <w:rsid w:val="00170E0D"/>
    <w:rsid w:val="00170EFF"/>
    <w:rsid w:val="001710C0"/>
    <w:rsid w:val="0017222C"/>
    <w:rsid w:val="00172452"/>
    <w:rsid w:val="0017258C"/>
    <w:rsid w:val="00172643"/>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5E3F"/>
    <w:rsid w:val="00176170"/>
    <w:rsid w:val="001763BF"/>
    <w:rsid w:val="001769A0"/>
    <w:rsid w:val="00176A50"/>
    <w:rsid w:val="00176B73"/>
    <w:rsid w:val="00176F25"/>
    <w:rsid w:val="00177C8B"/>
    <w:rsid w:val="00180000"/>
    <w:rsid w:val="0018072B"/>
    <w:rsid w:val="00180838"/>
    <w:rsid w:val="00180B63"/>
    <w:rsid w:val="00180DA7"/>
    <w:rsid w:val="00180FAF"/>
    <w:rsid w:val="001816DC"/>
    <w:rsid w:val="0018180B"/>
    <w:rsid w:val="0018197C"/>
    <w:rsid w:val="00181A02"/>
    <w:rsid w:val="00182215"/>
    <w:rsid w:val="0018225D"/>
    <w:rsid w:val="001823E6"/>
    <w:rsid w:val="00182527"/>
    <w:rsid w:val="001827D1"/>
    <w:rsid w:val="001832EF"/>
    <w:rsid w:val="00183AC1"/>
    <w:rsid w:val="00183B33"/>
    <w:rsid w:val="00183D6D"/>
    <w:rsid w:val="00183E06"/>
    <w:rsid w:val="0018402B"/>
    <w:rsid w:val="0018406A"/>
    <w:rsid w:val="00184106"/>
    <w:rsid w:val="00184443"/>
    <w:rsid w:val="001846FC"/>
    <w:rsid w:val="00184E36"/>
    <w:rsid w:val="00185292"/>
    <w:rsid w:val="00185B6A"/>
    <w:rsid w:val="00185C0E"/>
    <w:rsid w:val="00185D57"/>
    <w:rsid w:val="00185F27"/>
    <w:rsid w:val="00186084"/>
    <w:rsid w:val="00186280"/>
    <w:rsid w:val="001862F4"/>
    <w:rsid w:val="0018636E"/>
    <w:rsid w:val="00186627"/>
    <w:rsid w:val="00186C20"/>
    <w:rsid w:val="00186FF6"/>
    <w:rsid w:val="00186FFB"/>
    <w:rsid w:val="00187019"/>
    <w:rsid w:val="00187029"/>
    <w:rsid w:val="001873AB"/>
    <w:rsid w:val="00187F01"/>
    <w:rsid w:val="00187F56"/>
    <w:rsid w:val="001900E6"/>
    <w:rsid w:val="001909EF"/>
    <w:rsid w:val="00190EB5"/>
    <w:rsid w:val="00191196"/>
    <w:rsid w:val="00191290"/>
    <w:rsid w:val="00191A2C"/>
    <w:rsid w:val="00191A91"/>
    <w:rsid w:val="00191FF4"/>
    <w:rsid w:val="00192C39"/>
    <w:rsid w:val="00192D81"/>
    <w:rsid w:val="00192DD2"/>
    <w:rsid w:val="001930FF"/>
    <w:rsid w:val="00193126"/>
    <w:rsid w:val="0019362B"/>
    <w:rsid w:val="0019399B"/>
    <w:rsid w:val="00193CA7"/>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317"/>
    <w:rsid w:val="001A2637"/>
    <w:rsid w:val="001A28B1"/>
    <w:rsid w:val="001A2EBD"/>
    <w:rsid w:val="001A2EF6"/>
    <w:rsid w:val="001A3222"/>
    <w:rsid w:val="001A3590"/>
    <w:rsid w:val="001A3D06"/>
    <w:rsid w:val="001A40EB"/>
    <w:rsid w:val="001A42C8"/>
    <w:rsid w:val="001A457C"/>
    <w:rsid w:val="001A46D6"/>
    <w:rsid w:val="001A493D"/>
    <w:rsid w:val="001A50A5"/>
    <w:rsid w:val="001A5351"/>
    <w:rsid w:val="001A540C"/>
    <w:rsid w:val="001A598F"/>
    <w:rsid w:val="001A5BE4"/>
    <w:rsid w:val="001A5DA8"/>
    <w:rsid w:val="001A5FED"/>
    <w:rsid w:val="001A63D8"/>
    <w:rsid w:val="001A66E2"/>
    <w:rsid w:val="001A69AE"/>
    <w:rsid w:val="001A7084"/>
    <w:rsid w:val="001A7138"/>
    <w:rsid w:val="001A71F4"/>
    <w:rsid w:val="001A778E"/>
    <w:rsid w:val="001A7B73"/>
    <w:rsid w:val="001A7BDC"/>
    <w:rsid w:val="001A7EA2"/>
    <w:rsid w:val="001B0210"/>
    <w:rsid w:val="001B0402"/>
    <w:rsid w:val="001B08DC"/>
    <w:rsid w:val="001B0A2A"/>
    <w:rsid w:val="001B0D0F"/>
    <w:rsid w:val="001B10FE"/>
    <w:rsid w:val="001B122C"/>
    <w:rsid w:val="001B12C7"/>
    <w:rsid w:val="001B14BE"/>
    <w:rsid w:val="001B161F"/>
    <w:rsid w:val="001B1873"/>
    <w:rsid w:val="001B1987"/>
    <w:rsid w:val="001B1F89"/>
    <w:rsid w:val="001B21E0"/>
    <w:rsid w:val="001B2212"/>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5F5B"/>
    <w:rsid w:val="001B65CE"/>
    <w:rsid w:val="001B66BE"/>
    <w:rsid w:val="001B66FD"/>
    <w:rsid w:val="001B68D9"/>
    <w:rsid w:val="001B6ADB"/>
    <w:rsid w:val="001B6E2C"/>
    <w:rsid w:val="001B6F1F"/>
    <w:rsid w:val="001B7126"/>
    <w:rsid w:val="001B7693"/>
    <w:rsid w:val="001B79B5"/>
    <w:rsid w:val="001C032D"/>
    <w:rsid w:val="001C07B6"/>
    <w:rsid w:val="001C0976"/>
    <w:rsid w:val="001C0D33"/>
    <w:rsid w:val="001C193C"/>
    <w:rsid w:val="001C1EBE"/>
    <w:rsid w:val="001C1ED5"/>
    <w:rsid w:val="001C218D"/>
    <w:rsid w:val="001C23C5"/>
    <w:rsid w:val="001C28D1"/>
    <w:rsid w:val="001C2A39"/>
    <w:rsid w:val="001C33C5"/>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892"/>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377"/>
    <w:rsid w:val="001C6463"/>
    <w:rsid w:val="001C6611"/>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502"/>
    <w:rsid w:val="001D1E21"/>
    <w:rsid w:val="001D1E5B"/>
    <w:rsid w:val="001D1FF4"/>
    <w:rsid w:val="001D203C"/>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812"/>
    <w:rsid w:val="001D4C76"/>
    <w:rsid w:val="001D4FD2"/>
    <w:rsid w:val="001D5216"/>
    <w:rsid w:val="001D5504"/>
    <w:rsid w:val="001D5597"/>
    <w:rsid w:val="001D568B"/>
    <w:rsid w:val="001D56D0"/>
    <w:rsid w:val="001D56ED"/>
    <w:rsid w:val="001D58D2"/>
    <w:rsid w:val="001D66AA"/>
    <w:rsid w:val="001D670C"/>
    <w:rsid w:val="001D6788"/>
    <w:rsid w:val="001D6A11"/>
    <w:rsid w:val="001D6DF3"/>
    <w:rsid w:val="001D7370"/>
    <w:rsid w:val="001D7800"/>
    <w:rsid w:val="001D783B"/>
    <w:rsid w:val="001D7A83"/>
    <w:rsid w:val="001E0122"/>
    <w:rsid w:val="001E0431"/>
    <w:rsid w:val="001E05D6"/>
    <w:rsid w:val="001E0694"/>
    <w:rsid w:val="001E0BAA"/>
    <w:rsid w:val="001E0D05"/>
    <w:rsid w:val="001E0DF9"/>
    <w:rsid w:val="001E11D3"/>
    <w:rsid w:val="001E1366"/>
    <w:rsid w:val="001E1717"/>
    <w:rsid w:val="001E1835"/>
    <w:rsid w:val="001E19E5"/>
    <w:rsid w:val="001E1AAE"/>
    <w:rsid w:val="001E217B"/>
    <w:rsid w:val="001E24DE"/>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34"/>
    <w:rsid w:val="001E6CE5"/>
    <w:rsid w:val="001E6E82"/>
    <w:rsid w:val="001E7193"/>
    <w:rsid w:val="001E74E4"/>
    <w:rsid w:val="001E79A5"/>
    <w:rsid w:val="001E7AD1"/>
    <w:rsid w:val="001E7B7C"/>
    <w:rsid w:val="001E7C8C"/>
    <w:rsid w:val="001E7F53"/>
    <w:rsid w:val="001F04B3"/>
    <w:rsid w:val="001F0712"/>
    <w:rsid w:val="001F092C"/>
    <w:rsid w:val="001F0930"/>
    <w:rsid w:val="001F0B8B"/>
    <w:rsid w:val="001F0B93"/>
    <w:rsid w:val="001F0BD4"/>
    <w:rsid w:val="001F0E19"/>
    <w:rsid w:val="001F0E1E"/>
    <w:rsid w:val="001F1036"/>
    <w:rsid w:val="001F110A"/>
    <w:rsid w:val="001F113A"/>
    <w:rsid w:val="001F1162"/>
    <w:rsid w:val="001F1399"/>
    <w:rsid w:val="001F148F"/>
    <w:rsid w:val="001F15EC"/>
    <w:rsid w:val="001F1E7A"/>
    <w:rsid w:val="001F234A"/>
    <w:rsid w:val="001F23B6"/>
    <w:rsid w:val="001F24E2"/>
    <w:rsid w:val="001F279A"/>
    <w:rsid w:val="001F2E90"/>
    <w:rsid w:val="001F3170"/>
    <w:rsid w:val="001F3857"/>
    <w:rsid w:val="001F3877"/>
    <w:rsid w:val="001F3DED"/>
    <w:rsid w:val="001F3E09"/>
    <w:rsid w:val="001F3E56"/>
    <w:rsid w:val="001F3EF7"/>
    <w:rsid w:val="001F3FE6"/>
    <w:rsid w:val="001F4040"/>
    <w:rsid w:val="001F44FB"/>
    <w:rsid w:val="001F4514"/>
    <w:rsid w:val="001F47EC"/>
    <w:rsid w:val="001F4914"/>
    <w:rsid w:val="001F5376"/>
    <w:rsid w:val="001F5A53"/>
    <w:rsid w:val="001F5A78"/>
    <w:rsid w:val="001F5C3F"/>
    <w:rsid w:val="001F6166"/>
    <w:rsid w:val="001F6679"/>
    <w:rsid w:val="001F683B"/>
    <w:rsid w:val="001F68C2"/>
    <w:rsid w:val="001F6993"/>
    <w:rsid w:val="001F6A1D"/>
    <w:rsid w:val="001F6D00"/>
    <w:rsid w:val="001F72AA"/>
    <w:rsid w:val="001F72EE"/>
    <w:rsid w:val="001F7637"/>
    <w:rsid w:val="001F76E2"/>
    <w:rsid w:val="001F791A"/>
    <w:rsid w:val="00200AB9"/>
    <w:rsid w:val="0020157F"/>
    <w:rsid w:val="002018BE"/>
    <w:rsid w:val="00201970"/>
    <w:rsid w:val="00201AB0"/>
    <w:rsid w:val="00201B82"/>
    <w:rsid w:val="00201BFA"/>
    <w:rsid w:val="00201EF8"/>
    <w:rsid w:val="00202075"/>
    <w:rsid w:val="002022BC"/>
    <w:rsid w:val="0020254E"/>
    <w:rsid w:val="00202875"/>
    <w:rsid w:val="002028E0"/>
    <w:rsid w:val="00202E0C"/>
    <w:rsid w:val="00203061"/>
    <w:rsid w:val="00203366"/>
    <w:rsid w:val="00203836"/>
    <w:rsid w:val="00203857"/>
    <w:rsid w:val="002041B9"/>
    <w:rsid w:val="0020465B"/>
    <w:rsid w:val="00204A3E"/>
    <w:rsid w:val="00204ADE"/>
    <w:rsid w:val="002051A7"/>
    <w:rsid w:val="002053ED"/>
    <w:rsid w:val="002054C5"/>
    <w:rsid w:val="00205589"/>
    <w:rsid w:val="002056B4"/>
    <w:rsid w:val="00205FA1"/>
    <w:rsid w:val="002060BE"/>
    <w:rsid w:val="0020618E"/>
    <w:rsid w:val="0020624F"/>
    <w:rsid w:val="0020631B"/>
    <w:rsid w:val="002063F8"/>
    <w:rsid w:val="00206AE2"/>
    <w:rsid w:val="00206DAB"/>
    <w:rsid w:val="0020718C"/>
    <w:rsid w:val="00207417"/>
    <w:rsid w:val="00207433"/>
    <w:rsid w:val="0020778F"/>
    <w:rsid w:val="00207B2B"/>
    <w:rsid w:val="00207DD7"/>
    <w:rsid w:val="00207E3C"/>
    <w:rsid w:val="002102FE"/>
    <w:rsid w:val="00210437"/>
    <w:rsid w:val="00210512"/>
    <w:rsid w:val="00210A3F"/>
    <w:rsid w:val="00210B36"/>
    <w:rsid w:val="00210C36"/>
    <w:rsid w:val="00210D93"/>
    <w:rsid w:val="00210EDC"/>
    <w:rsid w:val="00211105"/>
    <w:rsid w:val="00211153"/>
    <w:rsid w:val="0021138E"/>
    <w:rsid w:val="0021141E"/>
    <w:rsid w:val="00211C98"/>
    <w:rsid w:val="00211DA5"/>
    <w:rsid w:val="00212015"/>
    <w:rsid w:val="0021224C"/>
    <w:rsid w:val="00212254"/>
    <w:rsid w:val="0021232D"/>
    <w:rsid w:val="002123B2"/>
    <w:rsid w:val="002124C0"/>
    <w:rsid w:val="002124FF"/>
    <w:rsid w:val="00212986"/>
    <w:rsid w:val="00213114"/>
    <w:rsid w:val="0021345F"/>
    <w:rsid w:val="002135DB"/>
    <w:rsid w:val="00213A67"/>
    <w:rsid w:val="00213BAD"/>
    <w:rsid w:val="0021427F"/>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34C"/>
    <w:rsid w:val="00217702"/>
    <w:rsid w:val="00217BA4"/>
    <w:rsid w:val="00217CBC"/>
    <w:rsid w:val="0022000A"/>
    <w:rsid w:val="00220341"/>
    <w:rsid w:val="002203A5"/>
    <w:rsid w:val="0022080E"/>
    <w:rsid w:val="002208B0"/>
    <w:rsid w:val="0022098F"/>
    <w:rsid w:val="002209F5"/>
    <w:rsid w:val="00220C77"/>
    <w:rsid w:val="002210F6"/>
    <w:rsid w:val="002211CD"/>
    <w:rsid w:val="00221383"/>
    <w:rsid w:val="002216F1"/>
    <w:rsid w:val="0022184F"/>
    <w:rsid w:val="00221977"/>
    <w:rsid w:val="00221D20"/>
    <w:rsid w:val="00221FA9"/>
    <w:rsid w:val="00222003"/>
    <w:rsid w:val="002220C0"/>
    <w:rsid w:val="00222170"/>
    <w:rsid w:val="002229A7"/>
    <w:rsid w:val="00222B65"/>
    <w:rsid w:val="00222BA6"/>
    <w:rsid w:val="0022319C"/>
    <w:rsid w:val="00223689"/>
    <w:rsid w:val="00223BB6"/>
    <w:rsid w:val="00223E2C"/>
    <w:rsid w:val="00223EF5"/>
    <w:rsid w:val="00224285"/>
    <w:rsid w:val="00224433"/>
    <w:rsid w:val="00224A51"/>
    <w:rsid w:val="00224EA3"/>
    <w:rsid w:val="002251F7"/>
    <w:rsid w:val="00225518"/>
    <w:rsid w:val="00225529"/>
    <w:rsid w:val="002255B3"/>
    <w:rsid w:val="00225704"/>
    <w:rsid w:val="00225E10"/>
    <w:rsid w:val="00225E24"/>
    <w:rsid w:val="00225E69"/>
    <w:rsid w:val="00225F5A"/>
    <w:rsid w:val="002260A9"/>
    <w:rsid w:val="00226115"/>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1F96"/>
    <w:rsid w:val="00232534"/>
    <w:rsid w:val="002328A1"/>
    <w:rsid w:val="002328DA"/>
    <w:rsid w:val="00232EFE"/>
    <w:rsid w:val="00232F2D"/>
    <w:rsid w:val="00232FAD"/>
    <w:rsid w:val="0023300D"/>
    <w:rsid w:val="00233311"/>
    <w:rsid w:val="00233362"/>
    <w:rsid w:val="0023368E"/>
    <w:rsid w:val="002338C2"/>
    <w:rsid w:val="00233C91"/>
    <w:rsid w:val="00233CB1"/>
    <w:rsid w:val="00233F2B"/>
    <w:rsid w:val="00234338"/>
    <w:rsid w:val="00234520"/>
    <w:rsid w:val="00234588"/>
    <w:rsid w:val="0023464A"/>
    <w:rsid w:val="00234752"/>
    <w:rsid w:val="002348F9"/>
    <w:rsid w:val="00234945"/>
    <w:rsid w:val="00234E79"/>
    <w:rsid w:val="0023522A"/>
    <w:rsid w:val="002352BC"/>
    <w:rsid w:val="0023537E"/>
    <w:rsid w:val="00235C20"/>
    <w:rsid w:val="00235C21"/>
    <w:rsid w:val="00235ED6"/>
    <w:rsid w:val="00235FB3"/>
    <w:rsid w:val="00235FB6"/>
    <w:rsid w:val="00236130"/>
    <w:rsid w:val="00236171"/>
    <w:rsid w:val="00236240"/>
    <w:rsid w:val="00236BBD"/>
    <w:rsid w:val="0023701F"/>
    <w:rsid w:val="00237286"/>
    <w:rsid w:val="0023738A"/>
    <w:rsid w:val="0023758C"/>
    <w:rsid w:val="002376C0"/>
    <w:rsid w:val="002377D3"/>
    <w:rsid w:val="00237B6D"/>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A57"/>
    <w:rsid w:val="00241CAD"/>
    <w:rsid w:val="00241DCC"/>
    <w:rsid w:val="00241ECC"/>
    <w:rsid w:val="00241F29"/>
    <w:rsid w:val="00241FF0"/>
    <w:rsid w:val="002420C5"/>
    <w:rsid w:val="0024250B"/>
    <w:rsid w:val="0024252B"/>
    <w:rsid w:val="002425AB"/>
    <w:rsid w:val="002425DD"/>
    <w:rsid w:val="00242899"/>
    <w:rsid w:val="00242CE2"/>
    <w:rsid w:val="00242D1B"/>
    <w:rsid w:val="00242E86"/>
    <w:rsid w:val="0024308A"/>
    <w:rsid w:val="002437A2"/>
    <w:rsid w:val="00243851"/>
    <w:rsid w:val="00243917"/>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40E"/>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5BE"/>
    <w:rsid w:val="00252C48"/>
    <w:rsid w:val="00253019"/>
    <w:rsid w:val="0025378B"/>
    <w:rsid w:val="00253F40"/>
    <w:rsid w:val="0025420D"/>
    <w:rsid w:val="0025449A"/>
    <w:rsid w:val="0025482E"/>
    <w:rsid w:val="00255427"/>
    <w:rsid w:val="002554FE"/>
    <w:rsid w:val="00255C9C"/>
    <w:rsid w:val="0025607D"/>
    <w:rsid w:val="002560E8"/>
    <w:rsid w:val="002573F4"/>
    <w:rsid w:val="00257668"/>
    <w:rsid w:val="0025795C"/>
    <w:rsid w:val="00257A2B"/>
    <w:rsid w:val="00257A2D"/>
    <w:rsid w:val="00257A7C"/>
    <w:rsid w:val="00257C70"/>
    <w:rsid w:val="00260001"/>
    <w:rsid w:val="002601A8"/>
    <w:rsid w:val="002602BB"/>
    <w:rsid w:val="0026046C"/>
    <w:rsid w:val="0026049F"/>
    <w:rsid w:val="00261481"/>
    <w:rsid w:val="00261641"/>
    <w:rsid w:val="00261706"/>
    <w:rsid w:val="002619C6"/>
    <w:rsid w:val="00261B3F"/>
    <w:rsid w:val="00261DC6"/>
    <w:rsid w:val="0026221E"/>
    <w:rsid w:val="002625FB"/>
    <w:rsid w:val="00262945"/>
    <w:rsid w:val="00262A08"/>
    <w:rsid w:val="00262C27"/>
    <w:rsid w:val="00262CDF"/>
    <w:rsid w:val="00262ECC"/>
    <w:rsid w:val="00263102"/>
    <w:rsid w:val="00263132"/>
    <w:rsid w:val="00263162"/>
    <w:rsid w:val="00263387"/>
    <w:rsid w:val="002634B1"/>
    <w:rsid w:val="0026363A"/>
    <w:rsid w:val="00263722"/>
    <w:rsid w:val="0026379C"/>
    <w:rsid w:val="0026398A"/>
    <w:rsid w:val="00263DDC"/>
    <w:rsid w:val="00263EBF"/>
    <w:rsid w:val="002646DA"/>
    <w:rsid w:val="00264AB8"/>
    <w:rsid w:val="002651DC"/>
    <w:rsid w:val="002652E1"/>
    <w:rsid w:val="002654D8"/>
    <w:rsid w:val="00265512"/>
    <w:rsid w:val="0026598C"/>
    <w:rsid w:val="00265E73"/>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BE7"/>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0EC4"/>
    <w:rsid w:val="002814A8"/>
    <w:rsid w:val="0028196A"/>
    <w:rsid w:val="00281F10"/>
    <w:rsid w:val="00282090"/>
    <w:rsid w:val="0028234D"/>
    <w:rsid w:val="00282425"/>
    <w:rsid w:val="00282527"/>
    <w:rsid w:val="00282725"/>
    <w:rsid w:val="00282881"/>
    <w:rsid w:val="0028289F"/>
    <w:rsid w:val="00282F2D"/>
    <w:rsid w:val="002832B6"/>
    <w:rsid w:val="002836D1"/>
    <w:rsid w:val="002836FD"/>
    <w:rsid w:val="00283D7D"/>
    <w:rsid w:val="00283F98"/>
    <w:rsid w:val="00283FEA"/>
    <w:rsid w:val="00284054"/>
    <w:rsid w:val="0028412B"/>
    <w:rsid w:val="0028425A"/>
    <w:rsid w:val="00284D9C"/>
    <w:rsid w:val="00285005"/>
    <w:rsid w:val="0028577A"/>
    <w:rsid w:val="00285931"/>
    <w:rsid w:val="00285BF3"/>
    <w:rsid w:val="00285D76"/>
    <w:rsid w:val="00286198"/>
    <w:rsid w:val="00286570"/>
    <w:rsid w:val="00286BE5"/>
    <w:rsid w:val="00286E7A"/>
    <w:rsid w:val="0028728F"/>
    <w:rsid w:val="0028738C"/>
    <w:rsid w:val="002875C7"/>
    <w:rsid w:val="0028798E"/>
    <w:rsid w:val="0028799D"/>
    <w:rsid w:val="00287E36"/>
    <w:rsid w:val="00287E40"/>
    <w:rsid w:val="00287EC1"/>
    <w:rsid w:val="0029022C"/>
    <w:rsid w:val="00290754"/>
    <w:rsid w:val="0029097B"/>
    <w:rsid w:val="00290CDA"/>
    <w:rsid w:val="00290D4B"/>
    <w:rsid w:val="00290E21"/>
    <w:rsid w:val="0029142E"/>
    <w:rsid w:val="00291778"/>
    <w:rsid w:val="00291A35"/>
    <w:rsid w:val="00291CA8"/>
    <w:rsid w:val="00292057"/>
    <w:rsid w:val="002920FE"/>
    <w:rsid w:val="0029278D"/>
    <w:rsid w:val="00292860"/>
    <w:rsid w:val="0029295E"/>
    <w:rsid w:val="002929E2"/>
    <w:rsid w:val="00292A67"/>
    <w:rsid w:val="00292BF6"/>
    <w:rsid w:val="00292D5A"/>
    <w:rsid w:val="00292E7C"/>
    <w:rsid w:val="002930C5"/>
    <w:rsid w:val="00293319"/>
    <w:rsid w:val="00293342"/>
    <w:rsid w:val="002933AD"/>
    <w:rsid w:val="002933D8"/>
    <w:rsid w:val="002938DA"/>
    <w:rsid w:val="00293CE2"/>
    <w:rsid w:val="00294044"/>
    <w:rsid w:val="00294F9D"/>
    <w:rsid w:val="0029508E"/>
    <w:rsid w:val="0029539C"/>
    <w:rsid w:val="00295489"/>
    <w:rsid w:val="002954C9"/>
    <w:rsid w:val="002956B1"/>
    <w:rsid w:val="0029570D"/>
    <w:rsid w:val="00295C47"/>
    <w:rsid w:val="00295DF9"/>
    <w:rsid w:val="00295E37"/>
    <w:rsid w:val="00296170"/>
    <w:rsid w:val="00296400"/>
    <w:rsid w:val="0029656C"/>
    <w:rsid w:val="00296812"/>
    <w:rsid w:val="002969B3"/>
    <w:rsid w:val="00296C13"/>
    <w:rsid w:val="00296D24"/>
    <w:rsid w:val="0029711E"/>
    <w:rsid w:val="002971B7"/>
    <w:rsid w:val="0029726B"/>
    <w:rsid w:val="00297499"/>
    <w:rsid w:val="002974CB"/>
    <w:rsid w:val="00297662"/>
    <w:rsid w:val="00297702"/>
    <w:rsid w:val="00297853"/>
    <w:rsid w:val="0029795C"/>
    <w:rsid w:val="00297A87"/>
    <w:rsid w:val="00297B90"/>
    <w:rsid w:val="00297CAC"/>
    <w:rsid w:val="002A016C"/>
    <w:rsid w:val="002A0273"/>
    <w:rsid w:val="002A02A9"/>
    <w:rsid w:val="002A06B8"/>
    <w:rsid w:val="002A075B"/>
    <w:rsid w:val="002A0A05"/>
    <w:rsid w:val="002A0DC6"/>
    <w:rsid w:val="002A0F1C"/>
    <w:rsid w:val="002A0F64"/>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4C4"/>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5BA"/>
    <w:rsid w:val="002A67C5"/>
    <w:rsid w:val="002A6842"/>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1C6B"/>
    <w:rsid w:val="002B2183"/>
    <w:rsid w:val="002B2279"/>
    <w:rsid w:val="002B2F23"/>
    <w:rsid w:val="002B3255"/>
    <w:rsid w:val="002B3BFD"/>
    <w:rsid w:val="002B3CBB"/>
    <w:rsid w:val="002B3CD0"/>
    <w:rsid w:val="002B40B7"/>
    <w:rsid w:val="002B4454"/>
    <w:rsid w:val="002B4615"/>
    <w:rsid w:val="002B4835"/>
    <w:rsid w:val="002B4936"/>
    <w:rsid w:val="002B4C59"/>
    <w:rsid w:val="002B4D0D"/>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1A74"/>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70"/>
    <w:rsid w:val="002C5D8A"/>
    <w:rsid w:val="002C5E0C"/>
    <w:rsid w:val="002C5F6E"/>
    <w:rsid w:val="002C61A9"/>
    <w:rsid w:val="002C662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0B1"/>
    <w:rsid w:val="002D2131"/>
    <w:rsid w:val="002D2886"/>
    <w:rsid w:val="002D28DF"/>
    <w:rsid w:val="002D29A7"/>
    <w:rsid w:val="002D2A76"/>
    <w:rsid w:val="002D2B73"/>
    <w:rsid w:val="002D2D6D"/>
    <w:rsid w:val="002D3095"/>
    <w:rsid w:val="002D32D0"/>
    <w:rsid w:val="002D34B8"/>
    <w:rsid w:val="002D3964"/>
    <w:rsid w:val="002D3D00"/>
    <w:rsid w:val="002D3FA8"/>
    <w:rsid w:val="002D41A5"/>
    <w:rsid w:val="002D42A0"/>
    <w:rsid w:val="002D45B0"/>
    <w:rsid w:val="002D4766"/>
    <w:rsid w:val="002D49C2"/>
    <w:rsid w:val="002D4CF0"/>
    <w:rsid w:val="002D50D3"/>
    <w:rsid w:val="002D53AC"/>
    <w:rsid w:val="002D566E"/>
    <w:rsid w:val="002D5843"/>
    <w:rsid w:val="002D5860"/>
    <w:rsid w:val="002D5A24"/>
    <w:rsid w:val="002D5A2C"/>
    <w:rsid w:val="002D5E45"/>
    <w:rsid w:val="002D5F8B"/>
    <w:rsid w:val="002D6424"/>
    <w:rsid w:val="002D6520"/>
    <w:rsid w:val="002D66F4"/>
    <w:rsid w:val="002D68C1"/>
    <w:rsid w:val="002D6CE1"/>
    <w:rsid w:val="002D6EF6"/>
    <w:rsid w:val="002D6F46"/>
    <w:rsid w:val="002D6F60"/>
    <w:rsid w:val="002D75A6"/>
    <w:rsid w:val="002D76B1"/>
    <w:rsid w:val="002D7B94"/>
    <w:rsid w:val="002D7E5D"/>
    <w:rsid w:val="002E0120"/>
    <w:rsid w:val="002E02CB"/>
    <w:rsid w:val="002E0900"/>
    <w:rsid w:val="002E09C7"/>
    <w:rsid w:val="002E0D69"/>
    <w:rsid w:val="002E0E30"/>
    <w:rsid w:val="002E1197"/>
    <w:rsid w:val="002E1C9D"/>
    <w:rsid w:val="002E2414"/>
    <w:rsid w:val="002E28CB"/>
    <w:rsid w:val="002E298C"/>
    <w:rsid w:val="002E2A9D"/>
    <w:rsid w:val="002E3058"/>
    <w:rsid w:val="002E3097"/>
    <w:rsid w:val="002E34ED"/>
    <w:rsid w:val="002E37A0"/>
    <w:rsid w:val="002E3994"/>
    <w:rsid w:val="002E3D1D"/>
    <w:rsid w:val="002E3D72"/>
    <w:rsid w:val="002E3ECD"/>
    <w:rsid w:val="002E470E"/>
    <w:rsid w:val="002E4BCF"/>
    <w:rsid w:val="002E4C44"/>
    <w:rsid w:val="002E4C87"/>
    <w:rsid w:val="002E4D0E"/>
    <w:rsid w:val="002E4D70"/>
    <w:rsid w:val="002E4FF9"/>
    <w:rsid w:val="002E5073"/>
    <w:rsid w:val="002E5135"/>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5"/>
    <w:rsid w:val="002F37F1"/>
    <w:rsid w:val="002F390F"/>
    <w:rsid w:val="002F3BDD"/>
    <w:rsid w:val="002F3DD9"/>
    <w:rsid w:val="002F3E54"/>
    <w:rsid w:val="002F4C56"/>
    <w:rsid w:val="002F54C8"/>
    <w:rsid w:val="002F55FC"/>
    <w:rsid w:val="002F58A6"/>
    <w:rsid w:val="002F5AB7"/>
    <w:rsid w:val="002F5BD7"/>
    <w:rsid w:val="002F5C42"/>
    <w:rsid w:val="002F5E0C"/>
    <w:rsid w:val="002F5EBE"/>
    <w:rsid w:val="002F5F44"/>
    <w:rsid w:val="002F609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4EB1"/>
    <w:rsid w:val="00305788"/>
    <w:rsid w:val="003058CE"/>
    <w:rsid w:val="00305F0C"/>
    <w:rsid w:val="00305F13"/>
    <w:rsid w:val="00306081"/>
    <w:rsid w:val="00306171"/>
    <w:rsid w:val="00306196"/>
    <w:rsid w:val="0030628C"/>
    <w:rsid w:val="00306419"/>
    <w:rsid w:val="0030664C"/>
    <w:rsid w:val="00306B1D"/>
    <w:rsid w:val="00306CF5"/>
    <w:rsid w:val="00307023"/>
    <w:rsid w:val="0030720E"/>
    <w:rsid w:val="00307BD7"/>
    <w:rsid w:val="00307F08"/>
    <w:rsid w:val="0031064D"/>
    <w:rsid w:val="003107E7"/>
    <w:rsid w:val="003108B8"/>
    <w:rsid w:val="00310A23"/>
    <w:rsid w:val="00310B78"/>
    <w:rsid w:val="00310D94"/>
    <w:rsid w:val="00310F28"/>
    <w:rsid w:val="003110AA"/>
    <w:rsid w:val="00311564"/>
    <w:rsid w:val="00311711"/>
    <w:rsid w:val="00311780"/>
    <w:rsid w:val="003124FC"/>
    <w:rsid w:val="00312605"/>
    <w:rsid w:val="003128DB"/>
    <w:rsid w:val="00312E8F"/>
    <w:rsid w:val="00312F4D"/>
    <w:rsid w:val="00313143"/>
    <w:rsid w:val="0031316C"/>
    <w:rsid w:val="003131D2"/>
    <w:rsid w:val="0031335C"/>
    <w:rsid w:val="003133AB"/>
    <w:rsid w:val="00313739"/>
    <w:rsid w:val="00313798"/>
    <w:rsid w:val="00313939"/>
    <w:rsid w:val="00313AB3"/>
    <w:rsid w:val="00313B78"/>
    <w:rsid w:val="00313BFD"/>
    <w:rsid w:val="00314029"/>
    <w:rsid w:val="0031410E"/>
    <w:rsid w:val="00314491"/>
    <w:rsid w:val="0031473C"/>
    <w:rsid w:val="00314C41"/>
    <w:rsid w:val="00314CBA"/>
    <w:rsid w:val="00315295"/>
    <w:rsid w:val="003158AE"/>
    <w:rsid w:val="00315A45"/>
    <w:rsid w:val="00315A99"/>
    <w:rsid w:val="00315B04"/>
    <w:rsid w:val="00315CF6"/>
    <w:rsid w:val="00316680"/>
    <w:rsid w:val="00316715"/>
    <w:rsid w:val="00316748"/>
    <w:rsid w:val="00316B6E"/>
    <w:rsid w:val="00316C82"/>
    <w:rsid w:val="003175C4"/>
    <w:rsid w:val="00317776"/>
    <w:rsid w:val="0031787A"/>
    <w:rsid w:val="003179E7"/>
    <w:rsid w:val="00317E1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791"/>
    <w:rsid w:val="003227A3"/>
    <w:rsid w:val="0032286B"/>
    <w:rsid w:val="00322B3B"/>
    <w:rsid w:val="00322BC0"/>
    <w:rsid w:val="00322D0C"/>
    <w:rsid w:val="00323144"/>
    <w:rsid w:val="0032361F"/>
    <w:rsid w:val="003236FE"/>
    <w:rsid w:val="00323D06"/>
    <w:rsid w:val="00323D5A"/>
    <w:rsid w:val="00323F44"/>
    <w:rsid w:val="0032453D"/>
    <w:rsid w:val="003247D1"/>
    <w:rsid w:val="00324915"/>
    <w:rsid w:val="00324A81"/>
    <w:rsid w:val="00324B3E"/>
    <w:rsid w:val="00324C1F"/>
    <w:rsid w:val="00324F78"/>
    <w:rsid w:val="00324FF9"/>
    <w:rsid w:val="00325149"/>
    <w:rsid w:val="003251F3"/>
    <w:rsid w:val="00325592"/>
    <w:rsid w:val="003255BE"/>
    <w:rsid w:val="0032581F"/>
    <w:rsid w:val="00325C7C"/>
    <w:rsid w:val="00325C82"/>
    <w:rsid w:val="00325D43"/>
    <w:rsid w:val="00325F56"/>
    <w:rsid w:val="00325FAC"/>
    <w:rsid w:val="00326065"/>
    <w:rsid w:val="0032615F"/>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81E"/>
    <w:rsid w:val="00331B96"/>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28"/>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28"/>
    <w:rsid w:val="003379F0"/>
    <w:rsid w:val="00337E01"/>
    <w:rsid w:val="00337ECD"/>
    <w:rsid w:val="0034021F"/>
    <w:rsid w:val="00340390"/>
    <w:rsid w:val="003403DE"/>
    <w:rsid w:val="00340551"/>
    <w:rsid w:val="00340701"/>
    <w:rsid w:val="00340D8E"/>
    <w:rsid w:val="00341028"/>
    <w:rsid w:val="0034128E"/>
    <w:rsid w:val="00341537"/>
    <w:rsid w:val="003415FC"/>
    <w:rsid w:val="00341628"/>
    <w:rsid w:val="00341937"/>
    <w:rsid w:val="00341EB3"/>
    <w:rsid w:val="00341F71"/>
    <w:rsid w:val="0034205E"/>
    <w:rsid w:val="00342268"/>
    <w:rsid w:val="0034272C"/>
    <w:rsid w:val="003429DC"/>
    <w:rsid w:val="00342C06"/>
    <w:rsid w:val="00342E78"/>
    <w:rsid w:val="00342EC6"/>
    <w:rsid w:val="00343526"/>
    <w:rsid w:val="003435FF"/>
    <w:rsid w:val="00343E90"/>
    <w:rsid w:val="003444A9"/>
    <w:rsid w:val="00344682"/>
    <w:rsid w:val="003446C3"/>
    <w:rsid w:val="00344789"/>
    <w:rsid w:val="00344878"/>
    <w:rsid w:val="00344A49"/>
    <w:rsid w:val="00344D83"/>
    <w:rsid w:val="003452B4"/>
    <w:rsid w:val="00345520"/>
    <w:rsid w:val="003457E3"/>
    <w:rsid w:val="003460DF"/>
    <w:rsid w:val="003462AE"/>
    <w:rsid w:val="00346570"/>
    <w:rsid w:val="00346661"/>
    <w:rsid w:val="00346873"/>
    <w:rsid w:val="003469D5"/>
    <w:rsid w:val="00346C35"/>
    <w:rsid w:val="00346E16"/>
    <w:rsid w:val="00346EAF"/>
    <w:rsid w:val="00346FAC"/>
    <w:rsid w:val="0034747E"/>
    <w:rsid w:val="0034761F"/>
    <w:rsid w:val="00347BDE"/>
    <w:rsid w:val="00347C63"/>
    <w:rsid w:val="00347D62"/>
    <w:rsid w:val="00347E57"/>
    <w:rsid w:val="00347ED0"/>
    <w:rsid w:val="003500B0"/>
    <w:rsid w:val="00350127"/>
    <w:rsid w:val="00350315"/>
    <w:rsid w:val="003504A8"/>
    <w:rsid w:val="003509D8"/>
    <w:rsid w:val="00350B16"/>
    <w:rsid w:val="00350CD8"/>
    <w:rsid w:val="0035124D"/>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195"/>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6DA5"/>
    <w:rsid w:val="003571D4"/>
    <w:rsid w:val="0035739F"/>
    <w:rsid w:val="003577B0"/>
    <w:rsid w:val="00357AD6"/>
    <w:rsid w:val="00360056"/>
    <w:rsid w:val="003600CE"/>
    <w:rsid w:val="00360153"/>
    <w:rsid w:val="0036031F"/>
    <w:rsid w:val="003604D8"/>
    <w:rsid w:val="00360843"/>
    <w:rsid w:val="003608CF"/>
    <w:rsid w:val="00360A6D"/>
    <w:rsid w:val="00360B73"/>
    <w:rsid w:val="00360BD6"/>
    <w:rsid w:val="00360E78"/>
    <w:rsid w:val="00360F26"/>
    <w:rsid w:val="00361096"/>
    <w:rsid w:val="0036112D"/>
    <w:rsid w:val="003612F6"/>
    <w:rsid w:val="00361417"/>
    <w:rsid w:val="00361774"/>
    <w:rsid w:val="00361B28"/>
    <w:rsid w:val="00361B30"/>
    <w:rsid w:val="00361D9E"/>
    <w:rsid w:val="00362186"/>
    <w:rsid w:val="003621A4"/>
    <w:rsid w:val="003622FB"/>
    <w:rsid w:val="00362336"/>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6D2F"/>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ACB"/>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7ED"/>
    <w:rsid w:val="00380828"/>
    <w:rsid w:val="0038096B"/>
    <w:rsid w:val="00380C93"/>
    <w:rsid w:val="00380D7B"/>
    <w:rsid w:val="00380EB7"/>
    <w:rsid w:val="003817CC"/>
    <w:rsid w:val="00381972"/>
    <w:rsid w:val="0038199E"/>
    <w:rsid w:val="00381ACD"/>
    <w:rsid w:val="00382047"/>
    <w:rsid w:val="00382102"/>
    <w:rsid w:val="003826E1"/>
    <w:rsid w:val="003829A3"/>
    <w:rsid w:val="00382ACE"/>
    <w:rsid w:val="00382B97"/>
    <w:rsid w:val="00382E10"/>
    <w:rsid w:val="00382F28"/>
    <w:rsid w:val="00383014"/>
    <w:rsid w:val="0038331C"/>
    <w:rsid w:val="00383338"/>
    <w:rsid w:val="0038359E"/>
    <w:rsid w:val="003836AA"/>
    <w:rsid w:val="00383A4D"/>
    <w:rsid w:val="00383B45"/>
    <w:rsid w:val="003841CA"/>
    <w:rsid w:val="003845C7"/>
    <w:rsid w:val="003846A0"/>
    <w:rsid w:val="00384798"/>
    <w:rsid w:val="00384E14"/>
    <w:rsid w:val="00384F5E"/>
    <w:rsid w:val="00385200"/>
    <w:rsid w:val="0038543C"/>
    <w:rsid w:val="00385547"/>
    <w:rsid w:val="00385768"/>
    <w:rsid w:val="00385C72"/>
    <w:rsid w:val="003860A0"/>
    <w:rsid w:val="003863AA"/>
    <w:rsid w:val="00386594"/>
    <w:rsid w:val="003865DC"/>
    <w:rsid w:val="0038672F"/>
    <w:rsid w:val="00386D2B"/>
    <w:rsid w:val="0038709C"/>
    <w:rsid w:val="003879C5"/>
    <w:rsid w:val="00387C25"/>
    <w:rsid w:val="00387C7C"/>
    <w:rsid w:val="00387F2D"/>
    <w:rsid w:val="003908E0"/>
    <w:rsid w:val="00390A5D"/>
    <w:rsid w:val="00390B99"/>
    <w:rsid w:val="00391117"/>
    <w:rsid w:val="003917C0"/>
    <w:rsid w:val="00391C10"/>
    <w:rsid w:val="0039236D"/>
    <w:rsid w:val="003924E9"/>
    <w:rsid w:val="0039281B"/>
    <w:rsid w:val="003928DD"/>
    <w:rsid w:val="00392FA5"/>
    <w:rsid w:val="00393118"/>
    <w:rsid w:val="0039363E"/>
    <w:rsid w:val="00393768"/>
    <w:rsid w:val="00393958"/>
    <w:rsid w:val="00393A22"/>
    <w:rsid w:val="00393CA9"/>
    <w:rsid w:val="00393E53"/>
    <w:rsid w:val="00393F4A"/>
    <w:rsid w:val="003945F6"/>
    <w:rsid w:val="00394F52"/>
    <w:rsid w:val="003951EA"/>
    <w:rsid w:val="0039555F"/>
    <w:rsid w:val="00395970"/>
    <w:rsid w:val="00395A5E"/>
    <w:rsid w:val="00395B97"/>
    <w:rsid w:val="00395BC1"/>
    <w:rsid w:val="00395CAA"/>
    <w:rsid w:val="003960D4"/>
    <w:rsid w:val="00396172"/>
    <w:rsid w:val="0039635A"/>
    <w:rsid w:val="0039640F"/>
    <w:rsid w:val="003968C9"/>
    <w:rsid w:val="00396B7B"/>
    <w:rsid w:val="00396BA4"/>
    <w:rsid w:val="00396F02"/>
    <w:rsid w:val="0039703B"/>
    <w:rsid w:val="003972AD"/>
    <w:rsid w:val="003975B8"/>
    <w:rsid w:val="003975E1"/>
    <w:rsid w:val="0039777F"/>
    <w:rsid w:val="00397809"/>
    <w:rsid w:val="00397B81"/>
    <w:rsid w:val="003A0200"/>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119"/>
    <w:rsid w:val="003A54D1"/>
    <w:rsid w:val="003A56C9"/>
    <w:rsid w:val="003A5888"/>
    <w:rsid w:val="003A5AE1"/>
    <w:rsid w:val="003A5B37"/>
    <w:rsid w:val="003A62E2"/>
    <w:rsid w:val="003A6833"/>
    <w:rsid w:val="003A7730"/>
    <w:rsid w:val="003A77F1"/>
    <w:rsid w:val="003A7BB0"/>
    <w:rsid w:val="003A7FE9"/>
    <w:rsid w:val="003B00B4"/>
    <w:rsid w:val="003B0846"/>
    <w:rsid w:val="003B0D31"/>
    <w:rsid w:val="003B11C0"/>
    <w:rsid w:val="003B129C"/>
    <w:rsid w:val="003B13FF"/>
    <w:rsid w:val="003B1604"/>
    <w:rsid w:val="003B1A89"/>
    <w:rsid w:val="003B1F12"/>
    <w:rsid w:val="003B239C"/>
    <w:rsid w:val="003B2E54"/>
    <w:rsid w:val="003B2F0C"/>
    <w:rsid w:val="003B2F34"/>
    <w:rsid w:val="003B3837"/>
    <w:rsid w:val="003B3921"/>
    <w:rsid w:val="003B3DB5"/>
    <w:rsid w:val="003B40D4"/>
    <w:rsid w:val="003B4128"/>
    <w:rsid w:val="003B4170"/>
    <w:rsid w:val="003B5087"/>
    <w:rsid w:val="003B50AD"/>
    <w:rsid w:val="003B6514"/>
    <w:rsid w:val="003B69FF"/>
    <w:rsid w:val="003B6B49"/>
    <w:rsid w:val="003B6B55"/>
    <w:rsid w:val="003B6D94"/>
    <w:rsid w:val="003B6E35"/>
    <w:rsid w:val="003B6FCC"/>
    <w:rsid w:val="003B7246"/>
    <w:rsid w:val="003B72B6"/>
    <w:rsid w:val="003B74D2"/>
    <w:rsid w:val="003B782E"/>
    <w:rsid w:val="003B7A52"/>
    <w:rsid w:val="003B7CE4"/>
    <w:rsid w:val="003B7D41"/>
    <w:rsid w:val="003C00A6"/>
    <w:rsid w:val="003C0701"/>
    <w:rsid w:val="003C07D6"/>
    <w:rsid w:val="003C083A"/>
    <w:rsid w:val="003C09E1"/>
    <w:rsid w:val="003C0AB2"/>
    <w:rsid w:val="003C0CC9"/>
    <w:rsid w:val="003C16A1"/>
    <w:rsid w:val="003C191A"/>
    <w:rsid w:val="003C192F"/>
    <w:rsid w:val="003C1A56"/>
    <w:rsid w:val="003C1B52"/>
    <w:rsid w:val="003C2675"/>
    <w:rsid w:val="003C2CD9"/>
    <w:rsid w:val="003C2D0A"/>
    <w:rsid w:val="003C3296"/>
    <w:rsid w:val="003C3634"/>
    <w:rsid w:val="003C3B4F"/>
    <w:rsid w:val="003C3C9E"/>
    <w:rsid w:val="003C3DAA"/>
    <w:rsid w:val="003C4B1C"/>
    <w:rsid w:val="003C4B72"/>
    <w:rsid w:val="003C4CAA"/>
    <w:rsid w:val="003C4EDA"/>
    <w:rsid w:val="003C5031"/>
    <w:rsid w:val="003C5214"/>
    <w:rsid w:val="003C54E1"/>
    <w:rsid w:val="003C56FE"/>
    <w:rsid w:val="003C5AB4"/>
    <w:rsid w:val="003C5BCD"/>
    <w:rsid w:val="003C6494"/>
    <w:rsid w:val="003C64CA"/>
    <w:rsid w:val="003C6649"/>
    <w:rsid w:val="003C6671"/>
    <w:rsid w:val="003C672D"/>
    <w:rsid w:val="003C67E7"/>
    <w:rsid w:val="003C6ADF"/>
    <w:rsid w:val="003C6DAC"/>
    <w:rsid w:val="003C705C"/>
    <w:rsid w:val="003C720E"/>
    <w:rsid w:val="003C764F"/>
    <w:rsid w:val="003C767C"/>
    <w:rsid w:val="003C76C0"/>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2B"/>
    <w:rsid w:val="003D28E1"/>
    <w:rsid w:val="003D2D55"/>
    <w:rsid w:val="003D328D"/>
    <w:rsid w:val="003D3381"/>
    <w:rsid w:val="003D358A"/>
    <w:rsid w:val="003D3CC4"/>
    <w:rsid w:val="003D3DD3"/>
    <w:rsid w:val="003D3DE5"/>
    <w:rsid w:val="003D3DFD"/>
    <w:rsid w:val="003D426E"/>
    <w:rsid w:val="003D4C23"/>
    <w:rsid w:val="003D4D6C"/>
    <w:rsid w:val="003D4DAE"/>
    <w:rsid w:val="003D5266"/>
    <w:rsid w:val="003D543F"/>
    <w:rsid w:val="003D548E"/>
    <w:rsid w:val="003D5498"/>
    <w:rsid w:val="003D54CB"/>
    <w:rsid w:val="003D54D3"/>
    <w:rsid w:val="003D5831"/>
    <w:rsid w:val="003D5CB2"/>
    <w:rsid w:val="003D5E5C"/>
    <w:rsid w:val="003D5F25"/>
    <w:rsid w:val="003D600B"/>
    <w:rsid w:val="003D649E"/>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C1"/>
    <w:rsid w:val="003E2090"/>
    <w:rsid w:val="003E247E"/>
    <w:rsid w:val="003E2654"/>
    <w:rsid w:val="003E2997"/>
    <w:rsid w:val="003E2BF5"/>
    <w:rsid w:val="003E2C01"/>
    <w:rsid w:val="003E2D9F"/>
    <w:rsid w:val="003E2F05"/>
    <w:rsid w:val="003E2FD9"/>
    <w:rsid w:val="003E353C"/>
    <w:rsid w:val="003E358D"/>
    <w:rsid w:val="003E37A6"/>
    <w:rsid w:val="003E3859"/>
    <w:rsid w:val="003E3D41"/>
    <w:rsid w:val="003E3E09"/>
    <w:rsid w:val="003E41B4"/>
    <w:rsid w:val="003E44BD"/>
    <w:rsid w:val="003E4535"/>
    <w:rsid w:val="003E4635"/>
    <w:rsid w:val="003E470C"/>
    <w:rsid w:val="003E4867"/>
    <w:rsid w:val="003E4B32"/>
    <w:rsid w:val="003E4B94"/>
    <w:rsid w:val="003E4C71"/>
    <w:rsid w:val="003E4D6C"/>
    <w:rsid w:val="003E5502"/>
    <w:rsid w:val="003E553D"/>
    <w:rsid w:val="003E5817"/>
    <w:rsid w:val="003E5A88"/>
    <w:rsid w:val="003E5AC2"/>
    <w:rsid w:val="003E5EC1"/>
    <w:rsid w:val="003E61A7"/>
    <w:rsid w:val="003E61FE"/>
    <w:rsid w:val="003E6926"/>
    <w:rsid w:val="003E6B09"/>
    <w:rsid w:val="003E6EF3"/>
    <w:rsid w:val="003E7031"/>
    <w:rsid w:val="003E704D"/>
    <w:rsid w:val="003E724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A8"/>
    <w:rsid w:val="003F1FC6"/>
    <w:rsid w:val="003F1FD5"/>
    <w:rsid w:val="003F22A8"/>
    <w:rsid w:val="003F22B7"/>
    <w:rsid w:val="003F22BD"/>
    <w:rsid w:val="003F234F"/>
    <w:rsid w:val="003F23F8"/>
    <w:rsid w:val="003F247C"/>
    <w:rsid w:val="003F25C9"/>
    <w:rsid w:val="003F2AD7"/>
    <w:rsid w:val="003F3447"/>
    <w:rsid w:val="003F37FB"/>
    <w:rsid w:val="003F3973"/>
    <w:rsid w:val="003F3CC2"/>
    <w:rsid w:val="003F3F98"/>
    <w:rsid w:val="003F4181"/>
    <w:rsid w:val="003F46ED"/>
    <w:rsid w:val="003F4C84"/>
    <w:rsid w:val="003F4ECA"/>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652"/>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394"/>
    <w:rsid w:val="004054F2"/>
    <w:rsid w:val="00405B8E"/>
    <w:rsid w:val="00406127"/>
    <w:rsid w:val="0040618D"/>
    <w:rsid w:val="0040629A"/>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395"/>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DC1"/>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4D"/>
    <w:rsid w:val="00421251"/>
    <w:rsid w:val="0042159F"/>
    <w:rsid w:val="0042180F"/>
    <w:rsid w:val="004218B5"/>
    <w:rsid w:val="00421B18"/>
    <w:rsid w:val="00421B53"/>
    <w:rsid w:val="00421BD1"/>
    <w:rsid w:val="00421C2D"/>
    <w:rsid w:val="0042232E"/>
    <w:rsid w:val="0042252F"/>
    <w:rsid w:val="004229C4"/>
    <w:rsid w:val="00422E23"/>
    <w:rsid w:val="00422EA7"/>
    <w:rsid w:val="00422EC2"/>
    <w:rsid w:val="00422F9B"/>
    <w:rsid w:val="00422FE6"/>
    <w:rsid w:val="0042314B"/>
    <w:rsid w:val="00423257"/>
    <w:rsid w:val="0042346E"/>
    <w:rsid w:val="0042355F"/>
    <w:rsid w:val="004239A3"/>
    <w:rsid w:val="00423B3C"/>
    <w:rsid w:val="00423C36"/>
    <w:rsid w:val="00423F81"/>
    <w:rsid w:val="00424547"/>
    <w:rsid w:val="0042483E"/>
    <w:rsid w:val="00424B3F"/>
    <w:rsid w:val="00424DEC"/>
    <w:rsid w:val="00425455"/>
    <w:rsid w:val="00425627"/>
    <w:rsid w:val="004258A1"/>
    <w:rsid w:val="00425A77"/>
    <w:rsid w:val="00425CCD"/>
    <w:rsid w:val="00425E1A"/>
    <w:rsid w:val="004263FA"/>
    <w:rsid w:val="00426E5D"/>
    <w:rsid w:val="00426F04"/>
    <w:rsid w:val="00426F98"/>
    <w:rsid w:val="00427358"/>
    <w:rsid w:val="00427935"/>
    <w:rsid w:val="00427998"/>
    <w:rsid w:val="00427D48"/>
    <w:rsid w:val="00427E63"/>
    <w:rsid w:val="004303D1"/>
    <w:rsid w:val="004304B7"/>
    <w:rsid w:val="00430758"/>
    <w:rsid w:val="00430896"/>
    <w:rsid w:val="00430B55"/>
    <w:rsid w:val="00430EB7"/>
    <w:rsid w:val="00431484"/>
    <w:rsid w:val="004316BC"/>
    <w:rsid w:val="00431A36"/>
    <w:rsid w:val="00431C6C"/>
    <w:rsid w:val="00432016"/>
    <w:rsid w:val="00432233"/>
    <w:rsid w:val="0043241A"/>
    <w:rsid w:val="004326BE"/>
    <w:rsid w:val="00432ED1"/>
    <w:rsid w:val="00432FCB"/>
    <w:rsid w:val="004331F6"/>
    <w:rsid w:val="00433790"/>
    <w:rsid w:val="004337F6"/>
    <w:rsid w:val="00433E5C"/>
    <w:rsid w:val="004342AD"/>
    <w:rsid w:val="004344C7"/>
    <w:rsid w:val="00434C35"/>
    <w:rsid w:val="00435340"/>
    <w:rsid w:val="00435AEA"/>
    <w:rsid w:val="00436569"/>
    <w:rsid w:val="004365CC"/>
    <w:rsid w:val="00436D5B"/>
    <w:rsid w:val="00436E67"/>
    <w:rsid w:val="00436FAF"/>
    <w:rsid w:val="004371E4"/>
    <w:rsid w:val="0043739F"/>
    <w:rsid w:val="00437431"/>
    <w:rsid w:val="004374A5"/>
    <w:rsid w:val="004374C1"/>
    <w:rsid w:val="0043769F"/>
    <w:rsid w:val="0043786D"/>
    <w:rsid w:val="0043790A"/>
    <w:rsid w:val="004379A5"/>
    <w:rsid w:val="00437A02"/>
    <w:rsid w:val="00437BE0"/>
    <w:rsid w:val="00437BFF"/>
    <w:rsid w:val="00437C7D"/>
    <w:rsid w:val="00437F4B"/>
    <w:rsid w:val="00440483"/>
    <w:rsid w:val="004407E1"/>
    <w:rsid w:val="00440C2B"/>
    <w:rsid w:val="00440C95"/>
    <w:rsid w:val="00440F3D"/>
    <w:rsid w:val="004412D5"/>
    <w:rsid w:val="004415CA"/>
    <w:rsid w:val="0044193C"/>
    <w:rsid w:val="00441AF4"/>
    <w:rsid w:val="0044249B"/>
    <w:rsid w:val="004424CB"/>
    <w:rsid w:val="00442595"/>
    <w:rsid w:val="00442938"/>
    <w:rsid w:val="004437A7"/>
    <w:rsid w:val="0044383E"/>
    <w:rsid w:val="00443C07"/>
    <w:rsid w:val="004440C2"/>
    <w:rsid w:val="004444AC"/>
    <w:rsid w:val="00444742"/>
    <w:rsid w:val="0044481B"/>
    <w:rsid w:val="004448A6"/>
    <w:rsid w:val="004449AA"/>
    <w:rsid w:val="00444B08"/>
    <w:rsid w:val="00444BE7"/>
    <w:rsid w:val="00444C6E"/>
    <w:rsid w:val="00444E1D"/>
    <w:rsid w:val="00444FCD"/>
    <w:rsid w:val="0044540A"/>
    <w:rsid w:val="00445768"/>
    <w:rsid w:val="00445819"/>
    <w:rsid w:val="00445D3D"/>
    <w:rsid w:val="00445F8C"/>
    <w:rsid w:val="00446279"/>
    <w:rsid w:val="00446301"/>
    <w:rsid w:val="004469AF"/>
    <w:rsid w:val="00446A8B"/>
    <w:rsid w:val="00446C6F"/>
    <w:rsid w:val="00446C96"/>
    <w:rsid w:val="00446F2E"/>
    <w:rsid w:val="00447537"/>
    <w:rsid w:val="00447686"/>
    <w:rsid w:val="00447738"/>
    <w:rsid w:val="004478D3"/>
    <w:rsid w:val="00447B9D"/>
    <w:rsid w:val="00447D2A"/>
    <w:rsid w:val="00447F1C"/>
    <w:rsid w:val="0045009E"/>
    <w:rsid w:val="0045055A"/>
    <w:rsid w:val="00450811"/>
    <w:rsid w:val="00450A6A"/>
    <w:rsid w:val="00450B5F"/>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DE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A60"/>
    <w:rsid w:val="00461DAF"/>
    <w:rsid w:val="00461F64"/>
    <w:rsid w:val="00461F81"/>
    <w:rsid w:val="00461FB2"/>
    <w:rsid w:val="0046206E"/>
    <w:rsid w:val="00462898"/>
    <w:rsid w:val="00462B7D"/>
    <w:rsid w:val="00462B81"/>
    <w:rsid w:val="00462C14"/>
    <w:rsid w:val="00462C18"/>
    <w:rsid w:val="00462D6C"/>
    <w:rsid w:val="0046306F"/>
    <w:rsid w:val="00463074"/>
    <w:rsid w:val="00463737"/>
    <w:rsid w:val="00463746"/>
    <w:rsid w:val="00463CEC"/>
    <w:rsid w:val="00463DB8"/>
    <w:rsid w:val="00464188"/>
    <w:rsid w:val="00464223"/>
    <w:rsid w:val="0046449E"/>
    <w:rsid w:val="00464B1D"/>
    <w:rsid w:val="00464D01"/>
    <w:rsid w:val="00465A03"/>
    <w:rsid w:val="00465C7B"/>
    <w:rsid w:val="00466270"/>
    <w:rsid w:val="00466366"/>
    <w:rsid w:val="0046652D"/>
    <w:rsid w:val="00466A3A"/>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FDE"/>
    <w:rsid w:val="00472221"/>
    <w:rsid w:val="00472234"/>
    <w:rsid w:val="00472439"/>
    <w:rsid w:val="00472516"/>
    <w:rsid w:val="004729AC"/>
    <w:rsid w:val="00472B0A"/>
    <w:rsid w:val="00472BBF"/>
    <w:rsid w:val="00472DD8"/>
    <w:rsid w:val="00472F24"/>
    <w:rsid w:val="0047303A"/>
    <w:rsid w:val="004734D5"/>
    <w:rsid w:val="00473779"/>
    <w:rsid w:val="00473A47"/>
    <w:rsid w:val="00473BDF"/>
    <w:rsid w:val="00474165"/>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794"/>
    <w:rsid w:val="00477895"/>
    <w:rsid w:val="00477B82"/>
    <w:rsid w:val="00477D5F"/>
    <w:rsid w:val="00477DC8"/>
    <w:rsid w:val="0048037E"/>
    <w:rsid w:val="00480428"/>
    <w:rsid w:val="00480513"/>
    <w:rsid w:val="00480A7C"/>
    <w:rsid w:val="00481273"/>
    <w:rsid w:val="004812E7"/>
    <w:rsid w:val="004814C4"/>
    <w:rsid w:val="004815FD"/>
    <w:rsid w:val="0048165A"/>
    <w:rsid w:val="00481A56"/>
    <w:rsid w:val="00481ACA"/>
    <w:rsid w:val="00481B0D"/>
    <w:rsid w:val="004825A6"/>
    <w:rsid w:val="0048327E"/>
    <w:rsid w:val="0048334D"/>
    <w:rsid w:val="004836F2"/>
    <w:rsid w:val="00483742"/>
    <w:rsid w:val="004838CA"/>
    <w:rsid w:val="00483A5F"/>
    <w:rsid w:val="00483B57"/>
    <w:rsid w:val="00483B91"/>
    <w:rsid w:val="00483CCD"/>
    <w:rsid w:val="00483DFE"/>
    <w:rsid w:val="00483E73"/>
    <w:rsid w:val="0048406F"/>
    <w:rsid w:val="0048472E"/>
    <w:rsid w:val="00484951"/>
    <w:rsid w:val="00484D97"/>
    <w:rsid w:val="00484DAE"/>
    <w:rsid w:val="004852D6"/>
    <w:rsid w:val="0048534C"/>
    <w:rsid w:val="0048540E"/>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810"/>
    <w:rsid w:val="00495991"/>
    <w:rsid w:val="00495C50"/>
    <w:rsid w:val="00495D15"/>
    <w:rsid w:val="00495D65"/>
    <w:rsid w:val="00495E0D"/>
    <w:rsid w:val="00495FAE"/>
    <w:rsid w:val="00496BBD"/>
    <w:rsid w:val="0049713A"/>
    <w:rsid w:val="00497D8D"/>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840"/>
    <w:rsid w:val="004A1A35"/>
    <w:rsid w:val="004A1BA0"/>
    <w:rsid w:val="004A1EE1"/>
    <w:rsid w:val="004A20D5"/>
    <w:rsid w:val="004A24A3"/>
    <w:rsid w:val="004A25A8"/>
    <w:rsid w:val="004A2A4D"/>
    <w:rsid w:val="004A2B78"/>
    <w:rsid w:val="004A2FD5"/>
    <w:rsid w:val="004A3238"/>
    <w:rsid w:val="004A35DA"/>
    <w:rsid w:val="004A3A54"/>
    <w:rsid w:val="004A42D4"/>
    <w:rsid w:val="004A4BDC"/>
    <w:rsid w:val="004A4E2E"/>
    <w:rsid w:val="004A4FDE"/>
    <w:rsid w:val="004A51BC"/>
    <w:rsid w:val="004A52F2"/>
    <w:rsid w:val="004A53D2"/>
    <w:rsid w:val="004A5708"/>
    <w:rsid w:val="004A5E46"/>
    <w:rsid w:val="004A5E90"/>
    <w:rsid w:val="004A5FAB"/>
    <w:rsid w:val="004A6053"/>
    <w:rsid w:val="004A6166"/>
    <w:rsid w:val="004A64A6"/>
    <w:rsid w:val="004A659F"/>
    <w:rsid w:val="004A69D5"/>
    <w:rsid w:val="004A6A9A"/>
    <w:rsid w:val="004A6D7E"/>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1884"/>
    <w:rsid w:val="004B208C"/>
    <w:rsid w:val="004B23AF"/>
    <w:rsid w:val="004B2431"/>
    <w:rsid w:val="004B24F0"/>
    <w:rsid w:val="004B25F6"/>
    <w:rsid w:val="004B2656"/>
    <w:rsid w:val="004B2B53"/>
    <w:rsid w:val="004B2CAB"/>
    <w:rsid w:val="004B304A"/>
    <w:rsid w:val="004B33CA"/>
    <w:rsid w:val="004B3516"/>
    <w:rsid w:val="004B3539"/>
    <w:rsid w:val="004B3705"/>
    <w:rsid w:val="004B3D91"/>
    <w:rsid w:val="004B3F45"/>
    <w:rsid w:val="004B4606"/>
    <w:rsid w:val="004B4909"/>
    <w:rsid w:val="004B4F3F"/>
    <w:rsid w:val="004B5013"/>
    <w:rsid w:val="004B5057"/>
    <w:rsid w:val="004B50AB"/>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9F3"/>
    <w:rsid w:val="004C0AAD"/>
    <w:rsid w:val="004C0C0B"/>
    <w:rsid w:val="004C1169"/>
    <w:rsid w:val="004C13FE"/>
    <w:rsid w:val="004C146F"/>
    <w:rsid w:val="004C1602"/>
    <w:rsid w:val="004C161E"/>
    <w:rsid w:val="004C19E4"/>
    <w:rsid w:val="004C1BC0"/>
    <w:rsid w:val="004C1CDC"/>
    <w:rsid w:val="004C1D80"/>
    <w:rsid w:val="004C1DDE"/>
    <w:rsid w:val="004C242E"/>
    <w:rsid w:val="004C2DA3"/>
    <w:rsid w:val="004C2E56"/>
    <w:rsid w:val="004C31CF"/>
    <w:rsid w:val="004C32A3"/>
    <w:rsid w:val="004C34C5"/>
    <w:rsid w:val="004C3880"/>
    <w:rsid w:val="004C3C06"/>
    <w:rsid w:val="004C3FC3"/>
    <w:rsid w:val="004C4554"/>
    <w:rsid w:val="004C4AFB"/>
    <w:rsid w:val="004C4C15"/>
    <w:rsid w:val="004C4F75"/>
    <w:rsid w:val="004C52E5"/>
    <w:rsid w:val="004C5714"/>
    <w:rsid w:val="004C5ACF"/>
    <w:rsid w:val="004C5D0B"/>
    <w:rsid w:val="004C5D40"/>
    <w:rsid w:val="004C5D6E"/>
    <w:rsid w:val="004C617D"/>
    <w:rsid w:val="004C63EB"/>
    <w:rsid w:val="004C6409"/>
    <w:rsid w:val="004C646D"/>
    <w:rsid w:val="004C6771"/>
    <w:rsid w:val="004C6819"/>
    <w:rsid w:val="004C68F3"/>
    <w:rsid w:val="004C6B41"/>
    <w:rsid w:val="004C6C9D"/>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9B6"/>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000"/>
    <w:rsid w:val="004D544B"/>
    <w:rsid w:val="004D58FC"/>
    <w:rsid w:val="004D5A22"/>
    <w:rsid w:val="004D6142"/>
    <w:rsid w:val="004D6148"/>
    <w:rsid w:val="004D630E"/>
    <w:rsid w:val="004D684A"/>
    <w:rsid w:val="004D68B9"/>
    <w:rsid w:val="004D6988"/>
    <w:rsid w:val="004D6A08"/>
    <w:rsid w:val="004D6AA4"/>
    <w:rsid w:val="004D6CA1"/>
    <w:rsid w:val="004D6CF9"/>
    <w:rsid w:val="004D6EB9"/>
    <w:rsid w:val="004D6FCF"/>
    <w:rsid w:val="004D6FEE"/>
    <w:rsid w:val="004D7C7D"/>
    <w:rsid w:val="004D7DA5"/>
    <w:rsid w:val="004E0585"/>
    <w:rsid w:val="004E05AB"/>
    <w:rsid w:val="004E0B4B"/>
    <w:rsid w:val="004E0BD8"/>
    <w:rsid w:val="004E10AC"/>
    <w:rsid w:val="004E10AF"/>
    <w:rsid w:val="004E1117"/>
    <w:rsid w:val="004E12F3"/>
    <w:rsid w:val="004E193B"/>
    <w:rsid w:val="004E19D7"/>
    <w:rsid w:val="004E1BBE"/>
    <w:rsid w:val="004E2069"/>
    <w:rsid w:val="004E22DE"/>
    <w:rsid w:val="004E25FB"/>
    <w:rsid w:val="004E29F8"/>
    <w:rsid w:val="004E2A52"/>
    <w:rsid w:val="004E2B66"/>
    <w:rsid w:val="004E2C0F"/>
    <w:rsid w:val="004E2D69"/>
    <w:rsid w:val="004E2EA4"/>
    <w:rsid w:val="004E2EC3"/>
    <w:rsid w:val="004E329E"/>
    <w:rsid w:val="004E32E9"/>
    <w:rsid w:val="004E3965"/>
    <w:rsid w:val="004E4081"/>
    <w:rsid w:val="004E40E2"/>
    <w:rsid w:val="004E420D"/>
    <w:rsid w:val="004E482C"/>
    <w:rsid w:val="004E491E"/>
    <w:rsid w:val="004E4B74"/>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9C0"/>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5F"/>
    <w:rsid w:val="004F24F9"/>
    <w:rsid w:val="004F2635"/>
    <w:rsid w:val="004F2E35"/>
    <w:rsid w:val="004F37AC"/>
    <w:rsid w:val="004F3C86"/>
    <w:rsid w:val="004F3D85"/>
    <w:rsid w:val="004F403D"/>
    <w:rsid w:val="004F443B"/>
    <w:rsid w:val="004F4689"/>
    <w:rsid w:val="004F47B8"/>
    <w:rsid w:val="004F49CE"/>
    <w:rsid w:val="004F4C8C"/>
    <w:rsid w:val="004F57AE"/>
    <w:rsid w:val="004F5AAB"/>
    <w:rsid w:val="004F5CAE"/>
    <w:rsid w:val="004F5FF0"/>
    <w:rsid w:val="004F6391"/>
    <w:rsid w:val="004F689B"/>
    <w:rsid w:val="004F6B8B"/>
    <w:rsid w:val="004F70C3"/>
    <w:rsid w:val="004F7152"/>
    <w:rsid w:val="004F7253"/>
    <w:rsid w:val="004F78B2"/>
    <w:rsid w:val="004F79B6"/>
    <w:rsid w:val="004F7F69"/>
    <w:rsid w:val="005001D8"/>
    <w:rsid w:val="00500774"/>
    <w:rsid w:val="005008AE"/>
    <w:rsid w:val="005009FF"/>
    <w:rsid w:val="00500CE9"/>
    <w:rsid w:val="00501309"/>
    <w:rsid w:val="00501360"/>
    <w:rsid w:val="005019EF"/>
    <w:rsid w:val="00501AB5"/>
    <w:rsid w:val="00501C86"/>
    <w:rsid w:val="00501D10"/>
    <w:rsid w:val="00501D27"/>
    <w:rsid w:val="00501E23"/>
    <w:rsid w:val="005022B6"/>
    <w:rsid w:val="005025CB"/>
    <w:rsid w:val="0050263D"/>
    <w:rsid w:val="00502EF5"/>
    <w:rsid w:val="005030D6"/>
    <w:rsid w:val="00503211"/>
    <w:rsid w:val="00503C58"/>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1E70"/>
    <w:rsid w:val="00512011"/>
    <w:rsid w:val="005121D4"/>
    <w:rsid w:val="0051239C"/>
    <w:rsid w:val="005124EF"/>
    <w:rsid w:val="005133C6"/>
    <w:rsid w:val="00513781"/>
    <w:rsid w:val="00513B0D"/>
    <w:rsid w:val="00513BF2"/>
    <w:rsid w:val="00513C19"/>
    <w:rsid w:val="00513C92"/>
    <w:rsid w:val="00513CF7"/>
    <w:rsid w:val="00513D75"/>
    <w:rsid w:val="00514089"/>
    <w:rsid w:val="005143FA"/>
    <w:rsid w:val="00514CD3"/>
    <w:rsid w:val="005155A8"/>
    <w:rsid w:val="0051571C"/>
    <w:rsid w:val="005157C7"/>
    <w:rsid w:val="00515B6E"/>
    <w:rsid w:val="00515BE9"/>
    <w:rsid w:val="00515E57"/>
    <w:rsid w:val="005162FA"/>
    <w:rsid w:val="0051642C"/>
    <w:rsid w:val="0051647E"/>
    <w:rsid w:val="005164E1"/>
    <w:rsid w:val="00516759"/>
    <w:rsid w:val="00516794"/>
    <w:rsid w:val="00516888"/>
    <w:rsid w:val="00516A98"/>
    <w:rsid w:val="00516ADA"/>
    <w:rsid w:val="00516C65"/>
    <w:rsid w:val="00516D3E"/>
    <w:rsid w:val="00516E47"/>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7AE"/>
    <w:rsid w:val="00521998"/>
    <w:rsid w:val="00521C98"/>
    <w:rsid w:val="0052224E"/>
    <w:rsid w:val="005223BD"/>
    <w:rsid w:val="005226CF"/>
    <w:rsid w:val="00522784"/>
    <w:rsid w:val="0052287F"/>
    <w:rsid w:val="00522A62"/>
    <w:rsid w:val="00522C17"/>
    <w:rsid w:val="0052328C"/>
    <w:rsid w:val="00523575"/>
    <w:rsid w:val="00523598"/>
    <w:rsid w:val="005236FC"/>
    <w:rsid w:val="005237C4"/>
    <w:rsid w:val="00523C6D"/>
    <w:rsid w:val="00523CA6"/>
    <w:rsid w:val="00523CAA"/>
    <w:rsid w:val="00523F53"/>
    <w:rsid w:val="0052436B"/>
    <w:rsid w:val="005244FB"/>
    <w:rsid w:val="005249E3"/>
    <w:rsid w:val="00524B39"/>
    <w:rsid w:val="00524BED"/>
    <w:rsid w:val="00525630"/>
    <w:rsid w:val="00525798"/>
    <w:rsid w:val="0052597C"/>
    <w:rsid w:val="00525B43"/>
    <w:rsid w:val="00525BA6"/>
    <w:rsid w:val="00525C4C"/>
    <w:rsid w:val="00525D18"/>
    <w:rsid w:val="00525FFD"/>
    <w:rsid w:val="00526742"/>
    <w:rsid w:val="005269E1"/>
    <w:rsid w:val="00526A98"/>
    <w:rsid w:val="00526DE7"/>
    <w:rsid w:val="00527438"/>
    <w:rsid w:val="0052754D"/>
    <w:rsid w:val="005278BB"/>
    <w:rsid w:val="00527CD3"/>
    <w:rsid w:val="00527D0E"/>
    <w:rsid w:val="00527E07"/>
    <w:rsid w:val="00530361"/>
    <w:rsid w:val="005307B6"/>
    <w:rsid w:val="00530ACA"/>
    <w:rsid w:val="00530BDB"/>
    <w:rsid w:val="00531090"/>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238"/>
    <w:rsid w:val="00536470"/>
    <w:rsid w:val="00536610"/>
    <w:rsid w:val="00536B6D"/>
    <w:rsid w:val="00537307"/>
    <w:rsid w:val="00537371"/>
    <w:rsid w:val="0053742B"/>
    <w:rsid w:val="00537433"/>
    <w:rsid w:val="0053797F"/>
    <w:rsid w:val="00537985"/>
    <w:rsid w:val="00537990"/>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3F48"/>
    <w:rsid w:val="00544124"/>
    <w:rsid w:val="00544412"/>
    <w:rsid w:val="00544633"/>
    <w:rsid w:val="005446CC"/>
    <w:rsid w:val="00544DD7"/>
    <w:rsid w:val="00545060"/>
    <w:rsid w:val="00545613"/>
    <w:rsid w:val="005456BE"/>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498"/>
    <w:rsid w:val="00547500"/>
    <w:rsid w:val="005477BF"/>
    <w:rsid w:val="00547DD6"/>
    <w:rsid w:val="005500FD"/>
    <w:rsid w:val="0055041F"/>
    <w:rsid w:val="00550459"/>
    <w:rsid w:val="005504B9"/>
    <w:rsid w:val="00550835"/>
    <w:rsid w:val="00550A03"/>
    <w:rsid w:val="00550D1A"/>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2DD"/>
    <w:rsid w:val="005579B0"/>
    <w:rsid w:val="005602DF"/>
    <w:rsid w:val="0056044F"/>
    <w:rsid w:val="0056098A"/>
    <w:rsid w:val="00560993"/>
    <w:rsid w:val="00560C4A"/>
    <w:rsid w:val="00560E4D"/>
    <w:rsid w:val="00560F18"/>
    <w:rsid w:val="00561133"/>
    <w:rsid w:val="00561241"/>
    <w:rsid w:val="00561491"/>
    <w:rsid w:val="0056157B"/>
    <w:rsid w:val="0056189A"/>
    <w:rsid w:val="00561B6F"/>
    <w:rsid w:val="0056212C"/>
    <w:rsid w:val="005626CB"/>
    <w:rsid w:val="00562DBD"/>
    <w:rsid w:val="00562EA4"/>
    <w:rsid w:val="00562F8E"/>
    <w:rsid w:val="00563109"/>
    <w:rsid w:val="005632E6"/>
    <w:rsid w:val="00563420"/>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0CE0"/>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A89"/>
    <w:rsid w:val="00572CB3"/>
    <w:rsid w:val="0057340E"/>
    <w:rsid w:val="0057372A"/>
    <w:rsid w:val="00573818"/>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8A9"/>
    <w:rsid w:val="00577BAD"/>
    <w:rsid w:val="00577FD3"/>
    <w:rsid w:val="00577FFA"/>
    <w:rsid w:val="00580033"/>
    <w:rsid w:val="00580347"/>
    <w:rsid w:val="00580761"/>
    <w:rsid w:val="0058083F"/>
    <w:rsid w:val="00580C6B"/>
    <w:rsid w:val="00580D03"/>
    <w:rsid w:val="00580D38"/>
    <w:rsid w:val="00580DFA"/>
    <w:rsid w:val="00580E65"/>
    <w:rsid w:val="00580FFC"/>
    <w:rsid w:val="005812E8"/>
    <w:rsid w:val="0058132A"/>
    <w:rsid w:val="005817D3"/>
    <w:rsid w:val="005818AB"/>
    <w:rsid w:val="005819C1"/>
    <w:rsid w:val="00581C34"/>
    <w:rsid w:val="00581E68"/>
    <w:rsid w:val="0058208F"/>
    <w:rsid w:val="0058212A"/>
    <w:rsid w:val="00582142"/>
    <w:rsid w:val="005824F6"/>
    <w:rsid w:val="005825F5"/>
    <w:rsid w:val="00582C22"/>
    <w:rsid w:val="00582CAD"/>
    <w:rsid w:val="00582E27"/>
    <w:rsid w:val="00583003"/>
    <w:rsid w:val="005832B3"/>
    <w:rsid w:val="005835DA"/>
    <w:rsid w:val="00583924"/>
    <w:rsid w:val="00583ADB"/>
    <w:rsid w:val="00583D7C"/>
    <w:rsid w:val="00583E24"/>
    <w:rsid w:val="00583E29"/>
    <w:rsid w:val="00583F35"/>
    <w:rsid w:val="0058405D"/>
    <w:rsid w:val="00584131"/>
    <w:rsid w:val="005843E4"/>
    <w:rsid w:val="005845F5"/>
    <w:rsid w:val="005846AC"/>
    <w:rsid w:val="0058470B"/>
    <w:rsid w:val="00584975"/>
    <w:rsid w:val="00584ACA"/>
    <w:rsid w:val="00584AD9"/>
    <w:rsid w:val="00584DDB"/>
    <w:rsid w:val="0058511D"/>
    <w:rsid w:val="00585513"/>
    <w:rsid w:val="00585524"/>
    <w:rsid w:val="00585D46"/>
    <w:rsid w:val="00585E1C"/>
    <w:rsid w:val="00585E42"/>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3E"/>
    <w:rsid w:val="005904B9"/>
    <w:rsid w:val="00590C52"/>
    <w:rsid w:val="00590D86"/>
    <w:rsid w:val="00590E84"/>
    <w:rsid w:val="00590EDE"/>
    <w:rsid w:val="00590F05"/>
    <w:rsid w:val="00590FF1"/>
    <w:rsid w:val="005910B1"/>
    <w:rsid w:val="00591796"/>
    <w:rsid w:val="00591D8B"/>
    <w:rsid w:val="005920DE"/>
    <w:rsid w:val="005921EE"/>
    <w:rsid w:val="005922F6"/>
    <w:rsid w:val="00592372"/>
    <w:rsid w:val="00592534"/>
    <w:rsid w:val="005927F2"/>
    <w:rsid w:val="00592C07"/>
    <w:rsid w:val="0059382A"/>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18"/>
    <w:rsid w:val="00596729"/>
    <w:rsid w:val="00596B25"/>
    <w:rsid w:val="00596E0E"/>
    <w:rsid w:val="00596E93"/>
    <w:rsid w:val="005970D0"/>
    <w:rsid w:val="00597100"/>
    <w:rsid w:val="00597191"/>
    <w:rsid w:val="005973F9"/>
    <w:rsid w:val="0059741C"/>
    <w:rsid w:val="00597473"/>
    <w:rsid w:val="005974D7"/>
    <w:rsid w:val="00597523"/>
    <w:rsid w:val="0059754F"/>
    <w:rsid w:val="00597883"/>
    <w:rsid w:val="00597A6B"/>
    <w:rsid w:val="00597A8F"/>
    <w:rsid w:val="00597DE2"/>
    <w:rsid w:val="00597F8F"/>
    <w:rsid w:val="005A02DB"/>
    <w:rsid w:val="005A0323"/>
    <w:rsid w:val="005A0380"/>
    <w:rsid w:val="005A03D6"/>
    <w:rsid w:val="005A06AB"/>
    <w:rsid w:val="005A07BB"/>
    <w:rsid w:val="005A0975"/>
    <w:rsid w:val="005A0B62"/>
    <w:rsid w:val="005A0E44"/>
    <w:rsid w:val="005A0EBE"/>
    <w:rsid w:val="005A0F84"/>
    <w:rsid w:val="005A1510"/>
    <w:rsid w:val="005A15DE"/>
    <w:rsid w:val="005A15FE"/>
    <w:rsid w:val="005A16E7"/>
    <w:rsid w:val="005A18C2"/>
    <w:rsid w:val="005A1930"/>
    <w:rsid w:val="005A2005"/>
    <w:rsid w:val="005A2317"/>
    <w:rsid w:val="005A245E"/>
    <w:rsid w:val="005A25EB"/>
    <w:rsid w:val="005A2615"/>
    <w:rsid w:val="005A26C2"/>
    <w:rsid w:val="005A292A"/>
    <w:rsid w:val="005A2B9E"/>
    <w:rsid w:val="005A2D73"/>
    <w:rsid w:val="005A31D7"/>
    <w:rsid w:val="005A3253"/>
    <w:rsid w:val="005A3256"/>
    <w:rsid w:val="005A3294"/>
    <w:rsid w:val="005A37FA"/>
    <w:rsid w:val="005A3A5B"/>
    <w:rsid w:val="005A3E05"/>
    <w:rsid w:val="005A4051"/>
    <w:rsid w:val="005A4244"/>
    <w:rsid w:val="005A44B6"/>
    <w:rsid w:val="005A4515"/>
    <w:rsid w:val="005A45C1"/>
    <w:rsid w:val="005A5083"/>
    <w:rsid w:val="005A5507"/>
    <w:rsid w:val="005A5552"/>
    <w:rsid w:val="005A5667"/>
    <w:rsid w:val="005A5677"/>
    <w:rsid w:val="005A57CC"/>
    <w:rsid w:val="005A5BA3"/>
    <w:rsid w:val="005A5D80"/>
    <w:rsid w:val="005A5F5F"/>
    <w:rsid w:val="005A60A3"/>
    <w:rsid w:val="005A6279"/>
    <w:rsid w:val="005A69FE"/>
    <w:rsid w:val="005A6BCF"/>
    <w:rsid w:val="005A70DE"/>
    <w:rsid w:val="005A7283"/>
    <w:rsid w:val="005A73FB"/>
    <w:rsid w:val="005A767D"/>
    <w:rsid w:val="005A7868"/>
    <w:rsid w:val="005A7921"/>
    <w:rsid w:val="005A792F"/>
    <w:rsid w:val="005A79AF"/>
    <w:rsid w:val="005A7F98"/>
    <w:rsid w:val="005B01DA"/>
    <w:rsid w:val="005B02AE"/>
    <w:rsid w:val="005B050C"/>
    <w:rsid w:val="005B095D"/>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814"/>
    <w:rsid w:val="005B3974"/>
    <w:rsid w:val="005B3C7D"/>
    <w:rsid w:val="005B3E2D"/>
    <w:rsid w:val="005B440D"/>
    <w:rsid w:val="005B4916"/>
    <w:rsid w:val="005B4AFB"/>
    <w:rsid w:val="005B4D5E"/>
    <w:rsid w:val="005B4DDE"/>
    <w:rsid w:val="005B4F84"/>
    <w:rsid w:val="005B518B"/>
    <w:rsid w:val="005B532A"/>
    <w:rsid w:val="005B5799"/>
    <w:rsid w:val="005B57C7"/>
    <w:rsid w:val="005B57F1"/>
    <w:rsid w:val="005B5813"/>
    <w:rsid w:val="005B594B"/>
    <w:rsid w:val="005B59A9"/>
    <w:rsid w:val="005B62BF"/>
    <w:rsid w:val="005B6318"/>
    <w:rsid w:val="005B648F"/>
    <w:rsid w:val="005B67D9"/>
    <w:rsid w:val="005B692E"/>
    <w:rsid w:val="005B69AF"/>
    <w:rsid w:val="005B70DC"/>
    <w:rsid w:val="005B7467"/>
    <w:rsid w:val="005B7498"/>
    <w:rsid w:val="005B753A"/>
    <w:rsid w:val="005C05B9"/>
    <w:rsid w:val="005C070C"/>
    <w:rsid w:val="005C0890"/>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E"/>
    <w:rsid w:val="005C5012"/>
    <w:rsid w:val="005C5B78"/>
    <w:rsid w:val="005C5C69"/>
    <w:rsid w:val="005C62F1"/>
    <w:rsid w:val="005C68D7"/>
    <w:rsid w:val="005C6ACA"/>
    <w:rsid w:val="005C6C27"/>
    <w:rsid w:val="005C7124"/>
    <w:rsid w:val="005C73B3"/>
    <w:rsid w:val="005C7681"/>
    <w:rsid w:val="005C771B"/>
    <w:rsid w:val="005C7A5B"/>
    <w:rsid w:val="005D017F"/>
    <w:rsid w:val="005D0272"/>
    <w:rsid w:val="005D0347"/>
    <w:rsid w:val="005D041F"/>
    <w:rsid w:val="005D056B"/>
    <w:rsid w:val="005D0668"/>
    <w:rsid w:val="005D08A0"/>
    <w:rsid w:val="005D0B55"/>
    <w:rsid w:val="005D0D0D"/>
    <w:rsid w:val="005D0E84"/>
    <w:rsid w:val="005D1054"/>
    <w:rsid w:val="005D14C0"/>
    <w:rsid w:val="005D17B1"/>
    <w:rsid w:val="005D17FB"/>
    <w:rsid w:val="005D1805"/>
    <w:rsid w:val="005D1A30"/>
    <w:rsid w:val="005D1ACB"/>
    <w:rsid w:val="005D1CFD"/>
    <w:rsid w:val="005D1F92"/>
    <w:rsid w:val="005D2501"/>
    <w:rsid w:val="005D2718"/>
    <w:rsid w:val="005D2829"/>
    <w:rsid w:val="005D2D83"/>
    <w:rsid w:val="005D2DD9"/>
    <w:rsid w:val="005D310E"/>
    <w:rsid w:val="005D33BB"/>
    <w:rsid w:val="005D3507"/>
    <w:rsid w:val="005D3AB1"/>
    <w:rsid w:val="005D3D50"/>
    <w:rsid w:val="005D3F22"/>
    <w:rsid w:val="005D4400"/>
    <w:rsid w:val="005D4608"/>
    <w:rsid w:val="005D47BF"/>
    <w:rsid w:val="005D4B2E"/>
    <w:rsid w:val="005D4C04"/>
    <w:rsid w:val="005D4CF7"/>
    <w:rsid w:val="005D4D53"/>
    <w:rsid w:val="005D4DB5"/>
    <w:rsid w:val="005D513F"/>
    <w:rsid w:val="005D520E"/>
    <w:rsid w:val="005D55AC"/>
    <w:rsid w:val="005D57E0"/>
    <w:rsid w:val="005D581B"/>
    <w:rsid w:val="005D5EAC"/>
    <w:rsid w:val="005D5FD0"/>
    <w:rsid w:val="005D6077"/>
    <w:rsid w:val="005D6557"/>
    <w:rsid w:val="005D65B3"/>
    <w:rsid w:val="005D66A6"/>
    <w:rsid w:val="005D6731"/>
    <w:rsid w:val="005D6876"/>
    <w:rsid w:val="005D69E6"/>
    <w:rsid w:val="005D6A85"/>
    <w:rsid w:val="005D6C12"/>
    <w:rsid w:val="005D6DC7"/>
    <w:rsid w:val="005D6DD1"/>
    <w:rsid w:val="005D7352"/>
    <w:rsid w:val="005D7609"/>
    <w:rsid w:val="005D794B"/>
    <w:rsid w:val="005D7BAA"/>
    <w:rsid w:val="005D7CAD"/>
    <w:rsid w:val="005E06B2"/>
    <w:rsid w:val="005E0887"/>
    <w:rsid w:val="005E0DD0"/>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7DE"/>
    <w:rsid w:val="005E4A97"/>
    <w:rsid w:val="005E4DCA"/>
    <w:rsid w:val="005E501C"/>
    <w:rsid w:val="005E509A"/>
    <w:rsid w:val="005E52AC"/>
    <w:rsid w:val="005E553C"/>
    <w:rsid w:val="005E584A"/>
    <w:rsid w:val="005E600A"/>
    <w:rsid w:val="005E60B1"/>
    <w:rsid w:val="005E6289"/>
    <w:rsid w:val="005E62DA"/>
    <w:rsid w:val="005E63BE"/>
    <w:rsid w:val="005E65B6"/>
    <w:rsid w:val="005E6618"/>
    <w:rsid w:val="005E66E2"/>
    <w:rsid w:val="005E6795"/>
    <w:rsid w:val="005E67E4"/>
    <w:rsid w:val="005E70E1"/>
    <w:rsid w:val="005E71D4"/>
    <w:rsid w:val="005E73A9"/>
    <w:rsid w:val="005E77F6"/>
    <w:rsid w:val="005E7E3C"/>
    <w:rsid w:val="005F04BF"/>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9C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913"/>
    <w:rsid w:val="005F7BDD"/>
    <w:rsid w:val="005F7D72"/>
    <w:rsid w:val="005F7FA0"/>
    <w:rsid w:val="00600132"/>
    <w:rsid w:val="0060038F"/>
    <w:rsid w:val="00600398"/>
    <w:rsid w:val="00600709"/>
    <w:rsid w:val="0060084E"/>
    <w:rsid w:val="00600C30"/>
    <w:rsid w:val="00601789"/>
    <w:rsid w:val="00601ABE"/>
    <w:rsid w:val="00602186"/>
    <w:rsid w:val="00602227"/>
    <w:rsid w:val="00602639"/>
    <w:rsid w:val="00602A5E"/>
    <w:rsid w:val="00602CF5"/>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388"/>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0DF"/>
    <w:rsid w:val="00613478"/>
    <w:rsid w:val="006137BE"/>
    <w:rsid w:val="006138D3"/>
    <w:rsid w:val="00613C5A"/>
    <w:rsid w:val="00613E5E"/>
    <w:rsid w:val="00613F2A"/>
    <w:rsid w:val="00614468"/>
    <w:rsid w:val="006147D9"/>
    <w:rsid w:val="00614DD2"/>
    <w:rsid w:val="00614DEB"/>
    <w:rsid w:val="006151CB"/>
    <w:rsid w:val="00615380"/>
    <w:rsid w:val="006153CE"/>
    <w:rsid w:val="00615575"/>
    <w:rsid w:val="0061558F"/>
    <w:rsid w:val="00615602"/>
    <w:rsid w:val="0061564F"/>
    <w:rsid w:val="00615B12"/>
    <w:rsid w:val="00615D8E"/>
    <w:rsid w:val="00616287"/>
    <w:rsid w:val="00616630"/>
    <w:rsid w:val="00616A95"/>
    <w:rsid w:val="00616E88"/>
    <w:rsid w:val="00616EC5"/>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2F4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A8"/>
    <w:rsid w:val="00627929"/>
    <w:rsid w:val="00627A07"/>
    <w:rsid w:val="00627CE8"/>
    <w:rsid w:val="006303D8"/>
    <w:rsid w:val="006306D2"/>
    <w:rsid w:val="006307CA"/>
    <w:rsid w:val="00630822"/>
    <w:rsid w:val="00630973"/>
    <w:rsid w:val="00630B88"/>
    <w:rsid w:val="00630DFA"/>
    <w:rsid w:val="00630EB9"/>
    <w:rsid w:val="00630F29"/>
    <w:rsid w:val="00630FA5"/>
    <w:rsid w:val="00631181"/>
    <w:rsid w:val="00631324"/>
    <w:rsid w:val="0063154B"/>
    <w:rsid w:val="006316A6"/>
    <w:rsid w:val="00631C3A"/>
    <w:rsid w:val="00632F96"/>
    <w:rsid w:val="006336E9"/>
    <w:rsid w:val="006337B8"/>
    <w:rsid w:val="00633E60"/>
    <w:rsid w:val="00633FF9"/>
    <w:rsid w:val="0063403A"/>
    <w:rsid w:val="006343AE"/>
    <w:rsid w:val="006345EA"/>
    <w:rsid w:val="00634A8B"/>
    <w:rsid w:val="00634DBE"/>
    <w:rsid w:val="0063592B"/>
    <w:rsid w:val="00635E9F"/>
    <w:rsid w:val="00635EE5"/>
    <w:rsid w:val="006360A3"/>
    <w:rsid w:val="0063642A"/>
    <w:rsid w:val="00636582"/>
    <w:rsid w:val="006369CB"/>
    <w:rsid w:val="00636B52"/>
    <w:rsid w:val="00636BB4"/>
    <w:rsid w:val="00636E9D"/>
    <w:rsid w:val="00636F3E"/>
    <w:rsid w:val="00636F78"/>
    <w:rsid w:val="00637526"/>
    <w:rsid w:val="0063798D"/>
    <w:rsid w:val="00637F8B"/>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08"/>
    <w:rsid w:val="006428B1"/>
    <w:rsid w:val="00642A09"/>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92"/>
    <w:rsid w:val="00650099"/>
    <w:rsid w:val="0065019D"/>
    <w:rsid w:val="00650302"/>
    <w:rsid w:val="0065046D"/>
    <w:rsid w:val="006504C0"/>
    <w:rsid w:val="00650520"/>
    <w:rsid w:val="006509F5"/>
    <w:rsid w:val="00650CAC"/>
    <w:rsid w:val="006515A3"/>
    <w:rsid w:val="00651641"/>
    <w:rsid w:val="00651896"/>
    <w:rsid w:val="006518D4"/>
    <w:rsid w:val="00651FAB"/>
    <w:rsid w:val="00651FDE"/>
    <w:rsid w:val="006527C9"/>
    <w:rsid w:val="00652C85"/>
    <w:rsid w:val="00652D67"/>
    <w:rsid w:val="00652E46"/>
    <w:rsid w:val="00652E88"/>
    <w:rsid w:val="00652F7A"/>
    <w:rsid w:val="00653278"/>
    <w:rsid w:val="006535D5"/>
    <w:rsid w:val="006537CF"/>
    <w:rsid w:val="006539E8"/>
    <w:rsid w:val="00653C3C"/>
    <w:rsid w:val="00653D84"/>
    <w:rsid w:val="00653ED0"/>
    <w:rsid w:val="0065420B"/>
    <w:rsid w:val="0065485F"/>
    <w:rsid w:val="00654D3B"/>
    <w:rsid w:val="00654F99"/>
    <w:rsid w:val="00654FD0"/>
    <w:rsid w:val="00654FED"/>
    <w:rsid w:val="00655023"/>
    <w:rsid w:val="00655058"/>
    <w:rsid w:val="0065565D"/>
    <w:rsid w:val="00655711"/>
    <w:rsid w:val="00655C3B"/>
    <w:rsid w:val="00655FF8"/>
    <w:rsid w:val="006560CF"/>
    <w:rsid w:val="00656124"/>
    <w:rsid w:val="006561D6"/>
    <w:rsid w:val="00656825"/>
    <w:rsid w:val="006569BF"/>
    <w:rsid w:val="006569C2"/>
    <w:rsid w:val="00656C87"/>
    <w:rsid w:val="00656DD5"/>
    <w:rsid w:val="00656F8D"/>
    <w:rsid w:val="00657BE2"/>
    <w:rsid w:val="00657F94"/>
    <w:rsid w:val="006603B1"/>
    <w:rsid w:val="0066058C"/>
    <w:rsid w:val="00660800"/>
    <w:rsid w:val="00661344"/>
    <w:rsid w:val="00661599"/>
    <w:rsid w:val="006615F2"/>
    <w:rsid w:val="00661983"/>
    <w:rsid w:val="00661DEE"/>
    <w:rsid w:val="00661E09"/>
    <w:rsid w:val="006621BC"/>
    <w:rsid w:val="00662461"/>
    <w:rsid w:val="0066256B"/>
    <w:rsid w:val="006627EC"/>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BE8"/>
    <w:rsid w:val="00666FA9"/>
    <w:rsid w:val="006677E8"/>
    <w:rsid w:val="00667820"/>
    <w:rsid w:val="006678DA"/>
    <w:rsid w:val="00667AB2"/>
    <w:rsid w:val="00667DDD"/>
    <w:rsid w:val="00670269"/>
    <w:rsid w:val="006702D5"/>
    <w:rsid w:val="006704FC"/>
    <w:rsid w:val="0067090B"/>
    <w:rsid w:val="00670A54"/>
    <w:rsid w:val="00670D50"/>
    <w:rsid w:val="00670E50"/>
    <w:rsid w:val="00670E67"/>
    <w:rsid w:val="00670F93"/>
    <w:rsid w:val="00671064"/>
    <w:rsid w:val="0067114F"/>
    <w:rsid w:val="006711AA"/>
    <w:rsid w:val="0067152D"/>
    <w:rsid w:val="0067161B"/>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2FE"/>
    <w:rsid w:val="00674E45"/>
    <w:rsid w:val="0067503D"/>
    <w:rsid w:val="006750C9"/>
    <w:rsid w:val="00675847"/>
    <w:rsid w:val="00675E82"/>
    <w:rsid w:val="00676100"/>
    <w:rsid w:val="006763EA"/>
    <w:rsid w:val="0067652C"/>
    <w:rsid w:val="00676865"/>
    <w:rsid w:val="0067691B"/>
    <w:rsid w:val="00676EE6"/>
    <w:rsid w:val="00676EEA"/>
    <w:rsid w:val="0067706C"/>
    <w:rsid w:val="0067707E"/>
    <w:rsid w:val="006771C8"/>
    <w:rsid w:val="006771EE"/>
    <w:rsid w:val="006773C3"/>
    <w:rsid w:val="00677576"/>
    <w:rsid w:val="0067779E"/>
    <w:rsid w:val="006778BF"/>
    <w:rsid w:val="006800EE"/>
    <w:rsid w:val="00680430"/>
    <w:rsid w:val="006804EF"/>
    <w:rsid w:val="006806DE"/>
    <w:rsid w:val="00680D53"/>
    <w:rsid w:val="00680EBE"/>
    <w:rsid w:val="00681235"/>
    <w:rsid w:val="0068138D"/>
    <w:rsid w:val="006817F1"/>
    <w:rsid w:val="00681FD8"/>
    <w:rsid w:val="00681FE3"/>
    <w:rsid w:val="00681FE5"/>
    <w:rsid w:val="00682289"/>
    <w:rsid w:val="006824C4"/>
    <w:rsid w:val="006827A0"/>
    <w:rsid w:val="006828EF"/>
    <w:rsid w:val="00682960"/>
    <w:rsid w:val="0068352A"/>
    <w:rsid w:val="00683846"/>
    <w:rsid w:val="00683EDF"/>
    <w:rsid w:val="00684253"/>
    <w:rsid w:val="006843C9"/>
    <w:rsid w:val="006849D4"/>
    <w:rsid w:val="00684EBE"/>
    <w:rsid w:val="00685078"/>
    <w:rsid w:val="00685574"/>
    <w:rsid w:val="00685669"/>
    <w:rsid w:val="006857F5"/>
    <w:rsid w:val="00686174"/>
    <w:rsid w:val="00686397"/>
    <w:rsid w:val="006863F8"/>
    <w:rsid w:val="00686AEB"/>
    <w:rsid w:val="006872D6"/>
    <w:rsid w:val="00687339"/>
    <w:rsid w:val="00687723"/>
    <w:rsid w:val="0068774B"/>
    <w:rsid w:val="0068775B"/>
    <w:rsid w:val="00687AB1"/>
    <w:rsid w:val="00687CC1"/>
    <w:rsid w:val="00687EF4"/>
    <w:rsid w:val="0069000D"/>
    <w:rsid w:val="00690579"/>
    <w:rsid w:val="00690588"/>
    <w:rsid w:val="00690626"/>
    <w:rsid w:val="00690892"/>
    <w:rsid w:val="00690C55"/>
    <w:rsid w:val="006919A7"/>
    <w:rsid w:val="00692390"/>
    <w:rsid w:val="00692784"/>
    <w:rsid w:val="006927EA"/>
    <w:rsid w:val="006928CF"/>
    <w:rsid w:val="006928D6"/>
    <w:rsid w:val="006929D6"/>
    <w:rsid w:val="00692B88"/>
    <w:rsid w:val="00692C38"/>
    <w:rsid w:val="00692DC9"/>
    <w:rsid w:val="00692DEB"/>
    <w:rsid w:val="00692E4A"/>
    <w:rsid w:val="00692F15"/>
    <w:rsid w:val="00692F45"/>
    <w:rsid w:val="0069346C"/>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7E1"/>
    <w:rsid w:val="006A08DE"/>
    <w:rsid w:val="006A0A96"/>
    <w:rsid w:val="006A0ABF"/>
    <w:rsid w:val="006A0B82"/>
    <w:rsid w:val="006A0E08"/>
    <w:rsid w:val="006A0FCC"/>
    <w:rsid w:val="006A1054"/>
    <w:rsid w:val="006A148F"/>
    <w:rsid w:val="006A15AC"/>
    <w:rsid w:val="006A16E9"/>
    <w:rsid w:val="006A1868"/>
    <w:rsid w:val="006A1C80"/>
    <w:rsid w:val="006A27FE"/>
    <w:rsid w:val="006A28BA"/>
    <w:rsid w:val="006A29E5"/>
    <w:rsid w:val="006A2A69"/>
    <w:rsid w:val="006A33EB"/>
    <w:rsid w:val="006A48F0"/>
    <w:rsid w:val="006A4E4E"/>
    <w:rsid w:val="006A4ED2"/>
    <w:rsid w:val="006A50F5"/>
    <w:rsid w:val="006A53D3"/>
    <w:rsid w:val="006A567F"/>
    <w:rsid w:val="006A5A99"/>
    <w:rsid w:val="006A5B67"/>
    <w:rsid w:val="006A5C1F"/>
    <w:rsid w:val="006A60C6"/>
    <w:rsid w:val="006A62BE"/>
    <w:rsid w:val="006A6E57"/>
    <w:rsid w:val="006A6EE2"/>
    <w:rsid w:val="006A7126"/>
    <w:rsid w:val="006A747F"/>
    <w:rsid w:val="006A7731"/>
    <w:rsid w:val="006A7A90"/>
    <w:rsid w:val="006A7AF6"/>
    <w:rsid w:val="006A7E24"/>
    <w:rsid w:val="006B065B"/>
    <w:rsid w:val="006B077F"/>
    <w:rsid w:val="006B0807"/>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C90"/>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90"/>
    <w:rsid w:val="006B5DB0"/>
    <w:rsid w:val="006B60FC"/>
    <w:rsid w:val="006B639F"/>
    <w:rsid w:val="006B63C0"/>
    <w:rsid w:val="006B64DC"/>
    <w:rsid w:val="006B65E9"/>
    <w:rsid w:val="006B6724"/>
    <w:rsid w:val="006B6874"/>
    <w:rsid w:val="006B6B9C"/>
    <w:rsid w:val="006B6E00"/>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ACB"/>
    <w:rsid w:val="006C1AF3"/>
    <w:rsid w:val="006C1CB2"/>
    <w:rsid w:val="006C200A"/>
    <w:rsid w:val="006C267B"/>
    <w:rsid w:val="006C27E8"/>
    <w:rsid w:val="006C2FE4"/>
    <w:rsid w:val="006C31ED"/>
    <w:rsid w:val="006C332D"/>
    <w:rsid w:val="006C370B"/>
    <w:rsid w:val="006C3869"/>
    <w:rsid w:val="006C3E67"/>
    <w:rsid w:val="006C40F1"/>
    <w:rsid w:val="006C44E3"/>
    <w:rsid w:val="006C463C"/>
    <w:rsid w:val="006C4737"/>
    <w:rsid w:val="006C4D27"/>
    <w:rsid w:val="006C53A1"/>
    <w:rsid w:val="006C544C"/>
    <w:rsid w:val="006C5462"/>
    <w:rsid w:val="006C5734"/>
    <w:rsid w:val="006C616E"/>
    <w:rsid w:val="006C6175"/>
    <w:rsid w:val="006C64B7"/>
    <w:rsid w:val="006C65C0"/>
    <w:rsid w:val="006C66BB"/>
    <w:rsid w:val="006C6769"/>
    <w:rsid w:val="006C6A76"/>
    <w:rsid w:val="006C6CCE"/>
    <w:rsid w:val="006C6E8C"/>
    <w:rsid w:val="006C76D5"/>
    <w:rsid w:val="006C7E61"/>
    <w:rsid w:val="006C7E89"/>
    <w:rsid w:val="006D0077"/>
    <w:rsid w:val="006D0507"/>
    <w:rsid w:val="006D05BC"/>
    <w:rsid w:val="006D05C7"/>
    <w:rsid w:val="006D0733"/>
    <w:rsid w:val="006D0BEC"/>
    <w:rsid w:val="006D0CCB"/>
    <w:rsid w:val="006D1162"/>
    <w:rsid w:val="006D12B5"/>
    <w:rsid w:val="006D1521"/>
    <w:rsid w:val="006D1808"/>
    <w:rsid w:val="006D2846"/>
    <w:rsid w:val="006D2A66"/>
    <w:rsid w:val="006D2BB4"/>
    <w:rsid w:val="006D2FEA"/>
    <w:rsid w:val="006D3016"/>
    <w:rsid w:val="006D3723"/>
    <w:rsid w:val="006D3737"/>
    <w:rsid w:val="006D3A8A"/>
    <w:rsid w:val="006D3BCB"/>
    <w:rsid w:val="006D3C1E"/>
    <w:rsid w:val="006D3FD5"/>
    <w:rsid w:val="006D41E1"/>
    <w:rsid w:val="006D47C2"/>
    <w:rsid w:val="006D4E57"/>
    <w:rsid w:val="006D5114"/>
    <w:rsid w:val="006D5175"/>
    <w:rsid w:val="006D5761"/>
    <w:rsid w:val="006D5DCC"/>
    <w:rsid w:val="006D634D"/>
    <w:rsid w:val="006D643A"/>
    <w:rsid w:val="006D65A7"/>
    <w:rsid w:val="006D66F6"/>
    <w:rsid w:val="006D6AB1"/>
    <w:rsid w:val="006D6C34"/>
    <w:rsid w:val="006D719C"/>
    <w:rsid w:val="006D7227"/>
    <w:rsid w:val="006D776A"/>
    <w:rsid w:val="006E01DA"/>
    <w:rsid w:val="006E0274"/>
    <w:rsid w:val="006E036A"/>
    <w:rsid w:val="006E06BF"/>
    <w:rsid w:val="006E06DF"/>
    <w:rsid w:val="006E0829"/>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456"/>
    <w:rsid w:val="006E4653"/>
    <w:rsid w:val="006E4A99"/>
    <w:rsid w:val="006E5655"/>
    <w:rsid w:val="006E57C3"/>
    <w:rsid w:val="006E5AD1"/>
    <w:rsid w:val="006E5B0B"/>
    <w:rsid w:val="006E5BF5"/>
    <w:rsid w:val="006E600D"/>
    <w:rsid w:val="006E6141"/>
    <w:rsid w:val="006E6D13"/>
    <w:rsid w:val="006E6D3E"/>
    <w:rsid w:val="006E6D6D"/>
    <w:rsid w:val="006E75D6"/>
    <w:rsid w:val="006E7C14"/>
    <w:rsid w:val="006E7EE4"/>
    <w:rsid w:val="006E7F09"/>
    <w:rsid w:val="006F03F2"/>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BBB"/>
    <w:rsid w:val="006F2EE8"/>
    <w:rsid w:val="006F2F24"/>
    <w:rsid w:val="006F2F2C"/>
    <w:rsid w:val="006F2F86"/>
    <w:rsid w:val="006F3246"/>
    <w:rsid w:val="006F3371"/>
    <w:rsid w:val="006F3372"/>
    <w:rsid w:val="006F38B9"/>
    <w:rsid w:val="006F3929"/>
    <w:rsid w:val="006F3F5B"/>
    <w:rsid w:val="006F3F67"/>
    <w:rsid w:val="006F4093"/>
    <w:rsid w:val="006F439D"/>
    <w:rsid w:val="006F43DA"/>
    <w:rsid w:val="006F5073"/>
    <w:rsid w:val="006F5206"/>
    <w:rsid w:val="006F52BB"/>
    <w:rsid w:val="006F549D"/>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797"/>
    <w:rsid w:val="007008D1"/>
    <w:rsid w:val="00700A67"/>
    <w:rsid w:val="00700CF7"/>
    <w:rsid w:val="007010A0"/>
    <w:rsid w:val="00701168"/>
    <w:rsid w:val="007016B4"/>
    <w:rsid w:val="007017F7"/>
    <w:rsid w:val="00701828"/>
    <w:rsid w:val="00701B8A"/>
    <w:rsid w:val="00701BD6"/>
    <w:rsid w:val="00701CBB"/>
    <w:rsid w:val="00702AC4"/>
    <w:rsid w:val="00702D2B"/>
    <w:rsid w:val="00702DE1"/>
    <w:rsid w:val="00703024"/>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1F"/>
    <w:rsid w:val="0070535C"/>
    <w:rsid w:val="007053E1"/>
    <w:rsid w:val="00705EC6"/>
    <w:rsid w:val="007067AD"/>
    <w:rsid w:val="007067B8"/>
    <w:rsid w:val="0070682F"/>
    <w:rsid w:val="007068E2"/>
    <w:rsid w:val="00706D0C"/>
    <w:rsid w:val="0070761E"/>
    <w:rsid w:val="00707650"/>
    <w:rsid w:val="007078D7"/>
    <w:rsid w:val="007079E1"/>
    <w:rsid w:val="00710245"/>
    <w:rsid w:val="00710582"/>
    <w:rsid w:val="007105BD"/>
    <w:rsid w:val="007109A0"/>
    <w:rsid w:val="00710FB8"/>
    <w:rsid w:val="00710FDB"/>
    <w:rsid w:val="00711186"/>
    <w:rsid w:val="007116E7"/>
    <w:rsid w:val="007117F0"/>
    <w:rsid w:val="0071186F"/>
    <w:rsid w:val="00711D7F"/>
    <w:rsid w:val="00711F15"/>
    <w:rsid w:val="00711F27"/>
    <w:rsid w:val="00712022"/>
    <w:rsid w:val="00712044"/>
    <w:rsid w:val="007123AD"/>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185"/>
    <w:rsid w:val="0071732E"/>
    <w:rsid w:val="007173AA"/>
    <w:rsid w:val="00717946"/>
    <w:rsid w:val="0072007A"/>
    <w:rsid w:val="007201FB"/>
    <w:rsid w:val="00720371"/>
    <w:rsid w:val="007203D0"/>
    <w:rsid w:val="00720459"/>
    <w:rsid w:val="00720604"/>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23A"/>
    <w:rsid w:val="007263A3"/>
    <w:rsid w:val="007265B3"/>
    <w:rsid w:val="007267F7"/>
    <w:rsid w:val="00726BE6"/>
    <w:rsid w:val="00726CCB"/>
    <w:rsid w:val="0072723D"/>
    <w:rsid w:val="007272BA"/>
    <w:rsid w:val="007274E7"/>
    <w:rsid w:val="00727602"/>
    <w:rsid w:val="0072769D"/>
    <w:rsid w:val="0072791A"/>
    <w:rsid w:val="00727AF9"/>
    <w:rsid w:val="00727B75"/>
    <w:rsid w:val="00727D62"/>
    <w:rsid w:val="00727E58"/>
    <w:rsid w:val="00727E6D"/>
    <w:rsid w:val="00730089"/>
    <w:rsid w:val="00730345"/>
    <w:rsid w:val="0073041E"/>
    <w:rsid w:val="00730587"/>
    <w:rsid w:val="007305D9"/>
    <w:rsid w:val="0073076B"/>
    <w:rsid w:val="007307C7"/>
    <w:rsid w:val="0073096F"/>
    <w:rsid w:val="00730A30"/>
    <w:rsid w:val="0073106E"/>
    <w:rsid w:val="007312A6"/>
    <w:rsid w:val="00731463"/>
    <w:rsid w:val="00731575"/>
    <w:rsid w:val="007322EC"/>
    <w:rsid w:val="007325A8"/>
    <w:rsid w:val="007329D1"/>
    <w:rsid w:val="00732AB9"/>
    <w:rsid w:val="00732BCD"/>
    <w:rsid w:val="00732E43"/>
    <w:rsid w:val="00732FF4"/>
    <w:rsid w:val="007333C5"/>
    <w:rsid w:val="007333D1"/>
    <w:rsid w:val="00733575"/>
    <w:rsid w:val="00733627"/>
    <w:rsid w:val="007336B1"/>
    <w:rsid w:val="007337EE"/>
    <w:rsid w:val="007338DF"/>
    <w:rsid w:val="007338E9"/>
    <w:rsid w:val="00733B44"/>
    <w:rsid w:val="00733B53"/>
    <w:rsid w:val="00733BA2"/>
    <w:rsid w:val="007341B1"/>
    <w:rsid w:val="00734264"/>
    <w:rsid w:val="007342D9"/>
    <w:rsid w:val="0073455C"/>
    <w:rsid w:val="00734740"/>
    <w:rsid w:val="0073487F"/>
    <w:rsid w:val="0073496D"/>
    <w:rsid w:val="00734B2E"/>
    <w:rsid w:val="00734E40"/>
    <w:rsid w:val="00734E43"/>
    <w:rsid w:val="00734E92"/>
    <w:rsid w:val="007352D0"/>
    <w:rsid w:val="0073558B"/>
    <w:rsid w:val="00735773"/>
    <w:rsid w:val="00735A0E"/>
    <w:rsid w:val="00735D27"/>
    <w:rsid w:val="00735ED0"/>
    <w:rsid w:val="00735F2A"/>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4F"/>
    <w:rsid w:val="00742BD0"/>
    <w:rsid w:val="00743099"/>
    <w:rsid w:val="00743429"/>
    <w:rsid w:val="007436BB"/>
    <w:rsid w:val="007437C0"/>
    <w:rsid w:val="007437D6"/>
    <w:rsid w:val="00743D0F"/>
    <w:rsid w:val="00743F28"/>
    <w:rsid w:val="0074462C"/>
    <w:rsid w:val="00744670"/>
    <w:rsid w:val="00744890"/>
    <w:rsid w:val="007450A5"/>
    <w:rsid w:val="00745672"/>
    <w:rsid w:val="00745B7F"/>
    <w:rsid w:val="00746118"/>
    <w:rsid w:val="00746460"/>
    <w:rsid w:val="007464DD"/>
    <w:rsid w:val="0074665B"/>
    <w:rsid w:val="00746800"/>
    <w:rsid w:val="00746C00"/>
    <w:rsid w:val="0074737C"/>
    <w:rsid w:val="007473F6"/>
    <w:rsid w:val="007475D1"/>
    <w:rsid w:val="007478E4"/>
    <w:rsid w:val="00747B29"/>
    <w:rsid w:val="00747B52"/>
    <w:rsid w:val="00747D10"/>
    <w:rsid w:val="00747E0C"/>
    <w:rsid w:val="00747EB9"/>
    <w:rsid w:val="00747F04"/>
    <w:rsid w:val="00750106"/>
    <w:rsid w:val="007502D2"/>
    <w:rsid w:val="007502E3"/>
    <w:rsid w:val="00750489"/>
    <w:rsid w:val="0075095E"/>
    <w:rsid w:val="0075102A"/>
    <w:rsid w:val="00751125"/>
    <w:rsid w:val="0075139C"/>
    <w:rsid w:val="007516B2"/>
    <w:rsid w:val="007516CF"/>
    <w:rsid w:val="007517E0"/>
    <w:rsid w:val="0075206A"/>
    <w:rsid w:val="00752452"/>
    <w:rsid w:val="00752687"/>
    <w:rsid w:val="00752891"/>
    <w:rsid w:val="00752D27"/>
    <w:rsid w:val="00752F17"/>
    <w:rsid w:val="00753425"/>
    <w:rsid w:val="0075350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891"/>
    <w:rsid w:val="007559BF"/>
    <w:rsid w:val="007560AE"/>
    <w:rsid w:val="007560CE"/>
    <w:rsid w:val="007562B0"/>
    <w:rsid w:val="00756C35"/>
    <w:rsid w:val="00756E99"/>
    <w:rsid w:val="00756EF8"/>
    <w:rsid w:val="00756F31"/>
    <w:rsid w:val="0075712C"/>
    <w:rsid w:val="00757301"/>
    <w:rsid w:val="0075785A"/>
    <w:rsid w:val="007578C6"/>
    <w:rsid w:val="00757A34"/>
    <w:rsid w:val="00760261"/>
    <w:rsid w:val="007607AF"/>
    <w:rsid w:val="00760BF4"/>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9F7"/>
    <w:rsid w:val="00762A6C"/>
    <w:rsid w:val="00762D65"/>
    <w:rsid w:val="00762E34"/>
    <w:rsid w:val="007632EA"/>
    <w:rsid w:val="00763821"/>
    <w:rsid w:val="00763A32"/>
    <w:rsid w:val="00763E56"/>
    <w:rsid w:val="00764063"/>
    <w:rsid w:val="007642B4"/>
    <w:rsid w:val="007643E2"/>
    <w:rsid w:val="007648DE"/>
    <w:rsid w:val="007648E0"/>
    <w:rsid w:val="00764D60"/>
    <w:rsid w:val="0076513F"/>
    <w:rsid w:val="0076529F"/>
    <w:rsid w:val="0076580D"/>
    <w:rsid w:val="007659B8"/>
    <w:rsid w:val="00765A49"/>
    <w:rsid w:val="00765AE0"/>
    <w:rsid w:val="00765BCB"/>
    <w:rsid w:val="00765E15"/>
    <w:rsid w:val="007661BF"/>
    <w:rsid w:val="0076629B"/>
    <w:rsid w:val="00766665"/>
    <w:rsid w:val="00766747"/>
    <w:rsid w:val="00766913"/>
    <w:rsid w:val="00766AB1"/>
    <w:rsid w:val="007671DD"/>
    <w:rsid w:val="0076729A"/>
    <w:rsid w:val="00767438"/>
    <w:rsid w:val="007703B9"/>
    <w:rsid w:val="0077050C"/>
    <w:rsid w:val="00770677"/>
    <w:rsid w:val="007708A8"/>
    <w:rsid w:val="00770B0B"/>
    <w:rsid w:val="00770BAA"/>
    <w:rsid w:val="00770C2D"/>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8B5"/>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28F"/>
    <w:rsid w:val="007774B5"/>
    <w:rsid w:val="00777830"/>
    <w:rsid w:val="007778B9"/>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5A"/>
    <w:rsid w:val="007839A8"/>
    <w:rsid w:val="00783B93"/>
    <w:rsid w:val="00783DE3"/>
    <w:rsid w:val="00783F35"/>
    <w:rsid w:val="00784048"/>
    <w:rsid w:val="007846CB"/>
    <w:rsid w:val="00784BB6"/>
    <w:rsid w:val="00784C00"/>
    <w:rsid w:val="00784EAF"/>
    <w:rsid w:val="0078516D"/>
    <w:rsid w:val="007851FE"/>
    <w:rsid w:val="007859D8"/>
    <w:rsid w:val="00786271"/>
    <w:rsid w:val="00786BE6"/>
    <w:rsid w:val="00786F96"/>
    <w:rsid w:val="00787208"/>
    <w:rsid w:val="00787242"/>
    <w:rsid w:val="007875BE"/>
    <w:rsid w:val="0078764E"/>
    <w:rsid w:val="007876D4"/>
    <w:rsid w:val="00787A17"/>
    <w:rsid w:val="00787D63"/>
    <w:rsid w:val="00790242"/>
    <w:rsid w:val="00790243"/>
    <w:rsid w:val="00790430"/>
    <w:rsid w:val="00790786"/>
    <w:rsid w:val="00790A9D"/>
    <w:rsid w:val="00790BC5"/>
    <w:rsid w:val="00790FDA"/>
    <w:rsid w:val="007912C8"/>
    <w:rsid w:val="0079135E"/>
    <w:rsid w:val="00791367"/>
    <w:rsid w:val="00791811"/>
    <w:rsid w:val="00791B4B"/>
    <w:rsid w:val="00791B8D"/>
    <w:rsid w:val="007923D0"/>
    <w:rsid w:val="007926B0"/>
    <w:rsid w:val="007929AC"/>
    <w:rsid w:val="0079307D"/>
    <w:rsid w:val="00793197"/>
    <w:rsid w:val="007933FE"/>
    <w:rsid w:val="00793722"/>
    <w:rsid w:val="00793907"/>
    <w:rsid w:val="00793926"/>
    <w:rsid w:val="007939F1"/>
    <w:rsid w:val="00793E5B"/>
    <w:rsid w:val="007941FC"/>
    <w:rsid w:val="00794238"/>
    <w:rsid w:val="0079429C"/>
    <w:rsid w:val="007949D7"/>
    <w:rsid w:val="00794D46"/>
    <w:rsid w:val="00794E85"/>
    <w:rsid w:val="00794F92"/>
    <w:rsid w:val="00795574"/>
    <w:rsid w:val="007957AF"/>
    <w:rsid w:val="00795857"/>
    <w:rsid w:val="007961D2"/>
    <w:rsid w:val="007962A0"/>
    <w:rsid w:val="007962B0"/>
    <w:rsid w:val="007964C8"/>
    <w:rsid w:val="00796547"/>
    <w:rsid w:val="00796566"/>
    <w:rsid w:val="007966A3"/>
    <w:rsid w:val="00796812"/>
    <w:rsid w:val="007969E2"/>
    <w:rsid w:val="00796A51"/>
    <w:rsid w:val="007970FE"/>
    <w:rsid w:val="00797295"/>
    <w:rsid w:val="0079782E"/>
    <w:rsid w:val="00797BD6"/>
    <w:rsid w:val="007A0295"/>
    <w:rsid w:val="007A044F"/>
    <w:rsid w:val="007A0469"/>
    <w:rsid w:val="007A04FF"/>
    <w:rsid w:val="007A0ABF"/>
    <w:rsid w:val="007A0B96"/>
    <w:rsid w:val="007A0BE7"/>
    <w:rsid w:val="007A0E1D"/>
    <w:rsid w:val="007A1386"/>
    <w:rsid w:val="007A14EE"/>
    <w:rsid w:val="007A17E3"/>
    <w:rsid w:val="007A1A68"/>
    <w:rsid w:val="007A1C3F"/>
    <w:rsid w:val="007A1C9E"/>
    <w:rsid w:val="007A1E63"/>
    <w:rsid w:val="007A1FA0"/>
    <w:rsid w:val="007A25EC"/>
    <w:rsid w:val="007A2721"/>
    <w:rsid w:val="007A27EB"/>
    <w:rsid w:val="007A28A2"/>
    <w:rsid w:val="007A2B36"/>
    <w:rsid w:val="007A2BFE"/>
    <w:rsid w:val="007A2CBB"/>
    <w:rsid w:val="007A2CF6"/>
    <w:rsid w:val="007A2E1F"/>
    <w:rsid w:val="007A3CA7"/>
    <w:rsid w:val="007A3CFB"/>
    <w:rsid w:val="007A40CD"/>
    <w:rsid w:val="007A410B"/>
    <w:rsid w:val="007A42BE"/>
    <w:rsid w:val="007A440C"/>
    <w:rsid w:val="007A48EA"/>
    <w:rsid w:val="007A4D9B"/>
    <w:rsid w:val="007A4F06"/>
    <w:rsid w:val="007A54EF"/>
    <w:rsid w:val="007A5638"/>
    <w:rsid w:val="007A56A4"/>
    <w:rsid w:val="007A58B1"/>
    <w:rsid w:val="007A64C2"/>
    <w:rsid w:val="007A6569"/>
    <w:rsid w:val="007A673C"/>
    <w:rsid w:val="007A6BC7"/>
    <w:rsid w:val="007A6CF4"/>
    <w:rsid w:val="007A6E48"/>
    <w:rsid w:val="007A7055"/>
    <w:rsid w:val="007A7166"/>
    <w:rsid w:val="007A71A0"/>
    <w:rsid w:val="007A72E3"/>
    <w:rsid w:val="007A752C"/>
    <w:rsid w:val="007A7940"/>
    <w:rsid w:val="007A7A49"/>
    <w:rsid w:val="007A7C0B"/>
    <w:rsid w:val="007A7D02"/>
    <w:rsid w:val="007B060A"/>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C3C"/>
    <w:rsid w:val="007B1D80"/>
    <w:rsid w:val="007B2066"/>
    <w:rsid w:val="007B220D"/>
    <w:rsid w:val="007B2427"/>
    <w:rsid w:val="007B2B55"/>
    <w:rsid w:val="007B2F17"/>
    <w:rsid w:val="007B33DE"/>
    <w:rsid w:val="007B34A1"/>
    <w:rsid w:val="007B3878"/>
    <w:rsid w:val="007B3B5A"/>
    <w:rsid w:val="007B3C3F"/>
    <w:rsid w:val="007B3C4E"/>
    <w:rsid w:val="007B3CC2"/>
    <w:rsid w:val="007B3FC7"/>
    <w:rsid w:val="007B45E9"/>
    <w:rsid w:val="007B527E"/>
    <w:rsid w:val="007B57D3"/>
    <w:rsid w:val="007B5AF5"/>
    <w:rsid w:val="007B5C1A"/>
    <w:rsid w:val="007B5E20"/>
    <w:rsid w:val="007B5E54"/>
    <w:rsid w:val="007B5FA2"/>
    <w:rsid w:val="007B62A3"/>
    <w:rsid w:val="007B6308"/>
    <w:rsid w:val="007B662B"/>
    <w:rsid w:val="007B6886"/>
    <w:rsid w:val="007B6B79"/>
    <w:rsid w:val="007B6F41"/>
    <w:rsid w:val="007B6FA4"/>
    <w:rsid w:val="007B7616"/>
    <w:rsid w:val="007B7C44"/>
    <w:rsid w:val="007B7E77"/>
    <w:rsid w:val="007C009D"/>
    <w:rsid w:val="007C00CF"/>
    <w:rsid w:val="007C022E"/>
    <w:rsid w:val="007C04AC"/>
    <w:rsid w:val="007C09F3"/>
    <w:rsid w:val="007C0D3D"/>
    <w:rsid w:val="007C0EAB"/>
    <w:rsid w:val="007C0FA5"/>
    <w:rsid w:val="007C157F"/>
    <w:rsid w:val="007C1E18"/>
    <w:rsid w:val="007C30D7"/>
    <w:rsid w:val="007C3187"/>
    <w:rsid w:val="007C31A8"/>
    <w:rsid w:val="007C33F1"/>
    <w:rsid w:val="007C3576"/>
    <w:rsid w:val="007C372F"/>
    <w:rsid w:val="007C39C9"/>
    <w:rsid w:val="007C3B52"/>
    <w:rsid w:val="007C3CC1"/>
    <w:rsid w:val="007C3D0E"/>
    <w:rsid w:val="007C3D69"/>
    <w:rsid w:val="007C413A"/>
    <w:rsid w:val="007C421F"/>
    <w:rsid w:val="007C44A7"/>
    <w:rsid w:val="007C4715"/>
    <w:rsid w:val="007C4B5B"/>
    <w:rsid w:val="007C4CA6"/>
    <w:rsid w:val="007C4DB1"/>
    <w:rsid w:val="007C4E57"/>
    <w:rsid w:val="007C4F26"/>
    <w:rsid w:val="007C50EE"/>
    <w:rsid w:val="007C517B"/>
    <w:rsid w:val="007C5278"/>
    <w:rsid w:val="007C5405"/>
    <w:rsid w:val="007C541B"/>
    <w:rsid w:val="007C54C0"/>
    <w:rsid w:val="007C5640"/>
    <w:rsid w:val="007C5947"/>
    <w:rsid w:val="007C5DE5"/>
    <w:rsid w:val="007C5FA3"/>
    <w:rsid w:val="007C6324"/>
    <w:rsid w:val="007C6384"/>
    <w:rsid w:val="007C63D4"/>
    <w:rsid w:val="007C65A5"/>
    <w:rsid w:val="007C6B34"/>
    <w:rsid w:val="007C6E79"/>
    <w:rsid w:val="007C6F5B"/>
    <w:rsid w:val="007C70A4"/>
    <w:rsid w:val="007C724C"/>
    <w:rsid w:val="007C7337"/>
    <w:rsid w:val="007C73AC"/>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22E"/>
    <w:rsid w:val="007D274D"/>
    <w:rsid w:val="007D29C4"/>
    <w:rsid w:val="007D2B87"/>
    <w:rsid w:val="007D2D9D"/>
    <w:rsid w:val="007D2F84"/>
    <w:rsid w:val="007D33B1"/>
    <w:rsid w:val="007D33F5"/>
    <w:rsid w:val="007D356D"/>
    <w:rsid w:val="007D360C"/>
    <w:rsid w:val="007D41FA"/>
    <w:rsid w:val="007D4494"/>
    <w:rsid w:val="007D47BE"/>
    <w:rsid w:val="007D487E"/>
    <w:rsid w:val="007D491A"/>
    <w:rsid w:val="007D4DCF"/>
    <w:rsid w:val="007D4FD0"/>
    <w:rsid w:val="007D5168"/>
    <w:rsid w:val="007D53EE"/>
    <w:rsid w:val="007D5488"/>
    <w:rsid w:val="007D6297"/>
    <w:rsid w:val="007D63F1"/>
    <w:rsid w:val="007D646A"/>
    <w:rsid w:val="007D6780"/>
    <w:rsid w:val="007D6A05"/>
    <w:rsid w:val="007D70AE"/>
    <w:rsid w:val="007D7352"/>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1C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8E"/>
    <w:rsid w:val="007E70A6"/>
    <w:rsid w:val="007E722C"/>
    <w:rsid w:val="007E7773"/>
    <w:rsid w:val="007E7C1E"/>
    <w:rsid w:val="007E7C81"/>
    <w:rsid w:val="007F0348"/>
    <w:rsid w:val="007F0635"/>
    <w:rsid w:val="007F076C"/>
    <w:rsid w:val="007F0AB0"/>
    <w:rsid w:val="007F1640"/>
    <w:rsid w:val="007F1A02"/>
    <w:rsid w:val="007F1BFA"/>
    <w:rsid w:val="007F211F"/>
    <w:rsid w:val="007F233A"/>
    <w:rsid w:val="007F248A"/>
    <w:rsid w:val="007F25B7"/>
    <w:rsid w:val="007F2680"/>
    <w:rsid w:val="007F28B4"/>
    <w:rsid w:val="007F2921"/>
    <w:rsid w:val="007F2B93"/>
    <w:rsid w:val="007F2E8C"/>
    <w:rsid w:val="007F3268"/>
    <w:rsid w:val="007F382F"/>
    <w:rsid w:val="007F3A8F"/>
    <w:rsid w:val="007F3CC2"/>
    <w:rsid w:val="007F3FAF"/>
    <w:rsid w:val="007F4122"/>
    <w:rsid w:val="007F430D"/>
    <w:rsid w:val="007F453A"/>
    <w:rsid w:val="007F4912"/>
    <w:rsid w:val="007F4941"/>
    <w:rsid w:val="007F49F6"/>
    <w:rsid w:val="007F4A97"/>
    <w:rsid w:val="007F4CA2"/>
    <w:rsid w:val="007F4D06"/>
    <w:rsid w:val="007F5519"/>
    <w:rsid w:val="007F562C"/>
    <w:rsid w:val="007F56E7"/>
    <w:rsid w:val="007F5AEF"/>
    <w:rsid w:val="007F5E11"/>
    <w:rsid w:val="007F6033"/>
    <w:rsid w:val="007F61B6"/>
    <w:rsid w:val="007F6369"/>
    <w:rsid w:val="007F6A87"/>
    <w:rsid w:val="007F6BBC"/>
    <w:rsid w:val="007F7408"/>
    <w:rsid w:val="007F79E0"/>
    <w:rsid w:val="0080033B"/>
    <w:rsid w:val="00800452"/>
    <w:rsid w:val="00800773"/>
    <w:rsid w:val="0080084C"/>
    <w:rsid w:val="00800910"/>
    <w:rsid w:val="0080119C"/>
    <w:rsid w:val="008015BC"/>
    <w:rsid w:val="008018EB"/>
    <w:rsid w:val="00801A00"/>
    <w:rsid w:val="00801A0F"/>
    <w:rsid w:val="00801B3A"/>
    <w:rsid w:val="00801F10"/>
    <w:rsid w:val="008020ED"/>
    <w:rsid w:val="008023FC"/>
    <w:rsid w:val="008029A4"/>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AD8"/>
    <w:rsid w:val="00804BD5"/>
    <w:rsid w:val="00804E89"/>
    <w:rsid w:val="00805D84"/>
    <w:rsid w:val="00805DDB"/>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07FE2"/>
    <w:rsid w:val="008101A3"/>
    <w:rsid w:val="00810452"/>
    <w:rsid w:val="0081050F"/>
    <w:rsid w:val="0081056D"/>
    <w:rsid w:val="00810604"/>
    <w:rsid w:val="00810B85"/>
    <w:rsid w:val="00810E05"/>
    <w:rsid w:val="0081161C"/>
    <w:rsid w:val="00811E6B"/>
    <w:rsid w:val="00811F57"/>
    <w:rsid w:val="00811FA7"/>
    <w:rsid w:val="0081200F"/>
    <w:rsid w:val="008120AF"/>
    <w:rsid w:val="008123D7"/>
    <w:rsid w:val="008126CA"/>
    <w:rsid w:val="0081270F"/>
    <w:rsid w:val="00812780"/>
    <w:rsid w:val="00812827"/>
    <w:rsid w:val="0081290E"/>
    <w:rsid w:val="0081291F"/>
    <w:rsid w:val="00812C60"/>
    <w:rsid w:val="00812D8D"/>
    <w:rsid w:val="00812F00"/>
    <w:rsid w:val="00812FE2"/>
    <w:rsid w:val="0081310F"/>
    <w:rsid w:val="008132F7"/>
    <w:rsid w:val="008135E7"/>
    <w:rsid w:val="008136B4"/>
    <w:rsid w:val="0081374A"/>
    <w:rsid w:val="00813CE2"/>
    <w:rsid w:val="00813DF3"/>
    <w:rsid w:val="0081470E"/>
    <w:rsid w:val="00814DEF"/>
    <w:rsid w:val="00814F06"/>
    <w:rsid w:val="008152EB"/>
    <w:rsid w:val="00815365"/>
    <w:rsid w:val="008157E9"/>
    <w:rsid w:val="008158B9"/>
    <w:rsid w:val="00815C58"/>
    <w:rsid w:val="00815C92"/>
    <w:rsid w:val="00815DD8"/>
    <w:rsid w:val="00816075"/>
    <w:rsid w:val="0081609B"/>
    <w:rsid w:val="008160D0"/>
    <w:rsid w:val="008165C7"/>
    <w:rsid w:val="0081686B"/>
    <w:rsid w:val="008168A5"/>
    <w:rsid w:val="00816A7A"/>
    <w:rsid w:val="00817390"/>
    <w:rsid w:val="008173A1"/>
    <w:rsid w:val="008173A9"/>
    <w:rsid w:val="008174F9"/>
    <w:rsid w:val="008175FE"/>
    <w:rsid w:val="00817BAE"/>
    <w:rsid w:val="00817C3D"/>
    <w:rsid w:val="00817C3F"/>
    <w:rsid w:val="00817CC3"/>
    <w:rsid w:val="008202B3"/>
    <w:rsid w:val="008203B9"/>
    <w:rsid w:val="00820A84"/>
    <w:rsid w:val="00820B25"/>
    <w:rsid w:val="00820B9F"/>
    <w:rsid w:val="00821808"/>
    <w:rsid w:val="0082193E"/>
    <w:rsid w:val="00821A9A"/>
    <w:rsid w:val="00822042"/>
    <w:rsid w:val="00822313"/>
    <w:rsid w:val="0082233A"/>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04A"/>
    <w:rsid w:val="00825310"/>
    <w:rsid w:val="00825564"/>
    <w:rsid w:val="0082596A"/>
    <w:rsid w:val="00826025"/>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A7"/>
    <w:rsid w:val="008335C6"/>
    <w:rsid w:val="008338EE"/>
    <w:rsid w:val="00833979"/>
    <w:rsid w:val="00833B67"/>
    <w:rsid w:val="00834136"/>
    <w:rsid w:val="00834849"/>
    <w:rsid w:val="00834951"/>
    <w:rsid w:val="008349E9"/>
    <w:rsid w:val="00834BB4"/>
    <w:rsid w:val="00834E69"/>
    <w:rsid w:val="008351CD"/>
    <w:rsid w:val="0083522C"/>
    <w:rsid w:val="0083524B"/>
    <w:rsid w:val="0083528C"/>
    <w:rsid w:val="00835656"/>
    <w:rsid w:val="00835B89"/>
    <w:rsid w:val="00835DB4"/>
    <w:rsid w:val="00835FC6"/>
    <w:rsid w:val="008361CF"/>
    <w:rsid w:val="00836748"/>
    <w:rsid w:val="00836AFE"/>
    <w:rsid w:val="00836B57"/>
    <w:rsid w:val="00836B82"/>
    <w:rsid w:val="00836F09"/>
    <w:rsid w:val="00837154"/>
    <w:rsid w:val="00837256"/>
    <w:rsid w:val="00837341"/>
    <w:rsid w:val="00837A15"/>
    <w:rsid w:val="00837AA8"/>
    <w:rsid w:val="00837C8A"/>
    <w:rsid w:val="00837D3D"/>
    <w:rsid w:val="0084006A"/>
    <w:rsid w:val="00840502"/>
    <w:rsid w:val="00840B69"/>
    <w:rsid w:val="00840E0A"/>
    <w:rsid w:val="008410E6"/>
    <w:rsid w:val="00841185"/>
    <w:rsid w:val="008414EB"/>
    <w:rsid w:val="008415DD"/>
    <w:rsid w:val="008417A3"/>
    <w:rsid w:val="00841952"/>
    <w:rsid w:val="00841995"/>
    <w:rsid w:val="00841B4F"/>
    <w:rsid w:val="00841DA2"/>
    <w:rsid w:val="00841DAC"/>
    <w:rsid w:val="00841F6E"/>
    <w:rsid w:val="008423AB"/>
    <w:rsid w:val="00842504"/>
    <w:rsid w:val="008431B8"/>
    <w:rsid w:val="008432A9"/>
    <w:rsid w:val="00843411"/>
    <w:rsid w:val="008434B2"/>
    <w:rsid w:val="0084360B"/>
    <w:rsid w:val="00843638"/>
    <w:rsid w:val="00843B57"/>
    <w:rsid w:val="00843CCC"/>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5DA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79F"/>
    <w:rsid w:val="00850D91"/>
    <w:rsid w:val="008510B9"/>
    <w:rsid w:val="008511F5"/>
    <w:rsid w:val="008513B7"/>
    <w:rsid w:val="008514A3"/>
    <w:rsid w:val="00851C3A"/>
    <w:rsid w:val="00851E59"/>
    <w:rsid w:val="008521C9"/>
    <w:rsid w:val="00852AD4"/>
    <w:rsid w:val="00852AE5"/>
    <w:rsid w:val="00853019"/>
    <w:rsid w:val="0085309E"/>
    <w:rsid w:val="008533E9"/>
    <w:rsid w:val="00853535"/>
    <w:rsid w:val="00853630"/>
    <w:rsid w:val="00853C71"/>
    <w:rsid w:val="00853CC5"/>
    <w:rsid w:val="00853D6E"/>
    <w:rsid w:val="00854037"/>
    <w:rsid w:val="008540C4"/>
    <w:rsid w:val="008540CE"/>
    <w:rsid w:val="0085414A"/>
    <w:rsid w:val="008542B3"/>
    <w:rsid w:val="008546EF"/>
    <w:rsid w:val="0085475F"/>
    <w:rsid w:val="00854C6D"/>
    <w:rsid w:val="00854CB8"/>
    <w:rsid w:val="008550C8"/>
    <w:rsid w:val="008550FB"/>
    <w:rsid w:val="00855906"/>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293"/>
    <w:rsid w:val="008608F6"/>
    <w:rsid w:val="00860E4B"/>
    <w:rsid w:val="00860EA2"/>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90F"/>
    <w:rsid w:val="00864B51"/>
    <w:rsid w:val="00864D79"/>
    <w:rsid w:val="00864E9D"/>
    <w:rsid w:val="00864F18"/>
    <w:rsid w:val="008651D5"/>
    <w:rsid w:val="008652F0"/>
    <w:rsid w:val="00865712"/>
    <w:rsid w:val="008658BA"/>
    <w:rsid w:val="00865B2C"/>
    <w:rsid w:val="00865B45"/>
    <w:rsid w:val="00865DA9"/>
    <w:rsid w:val="00865F08"/>
    <w:rsid w:val="00866347"/>
    <w:rsid w:val="008664C4"/>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69"/>
    <w:rsid w:val="008704B0"/>
    <w:rsid w:val="0087054B"/>
    <w:rsid w:val="008705E1"/>
    <w:rsid w:val="00870604"/>
    <w:rsid w:val="0087097A"/>
    <w:rsid w:val="00870B03"/>
    <w:rsid w:val="00870B95"/>
    <w:rsid w:val="008718B7"/>
    <w:rsid w:val="0087198A"/>
    <w:rsid w:val="00871AA2"/>
    <w:rsid w:val="0087226A"/>
    <w:rsid w:val="00872445"/>
    <w:rsid w:val="008726B2"/>
    <w:rsid w:val="0087284F"/>
    <w:rsid w:val="00872993"/>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5CA5"/>
    <w:rsid w:val="008765E0"/>
    <w:rsid w:val="0087689A"/>
    <w:rsid w:val="00876E10"/>
    <w:rsid w:val="00876EB6"/>
    <w:rsid w:val="008779E0"/>
    <w:rsid w:val="00880043"/>
    <w:rsid w:val="00880211"/>
    <w:rsid w:val="00880478"/>
    <w:rsid w:val="00880581"/>
    <w:rsid w:val="008806FB"/>
    <w:rsid w:val="00880D21"/>
    <w:rsid w:val="00880DAD"/>
    <w:rsid w:val="00880F2D"/>
    <w:rsid w:val="00881056"/>
    <w:rsid w:val="008812BF"/>
    <w:rsid w:val="008813C1"/>
    <w:rsid w:val="0088160C"/>
    <w:rsid w:val="00881A6F"/>
    <w:rsid w:val="00881C81"/>
    <w:rsid w:val="00881FE7"/>
    <w:rsid w:val="008827C2"/>
    <w:rsid w:val="00882BD8"/>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6EB"/>
    <w:rsid w:val="008867C0"/>
    <w:rsid w:val="008868A4"/>
    <w:rsid w:val="008868AD"/>
    <w:rsid w:val="008868C7"/>
    <w:rsid w:val="00886937"/>
    <w:rsid w:val="00886B2F"/>
    <w:rsid w:val="00887276"/>
    <w:rsid w:val="00887346"/>
    <w:rsid w:val="00887989"/>
    <w:rsid w:val="008879DF"/>
    <w:rsid w:val="00887BC8"/>
    <w:rsid w:val="008900C9"/>
    <w:rsid w:val="00890380"/>
    <w:rsid w:val="0089055D"/>
    <w:rsid w:val="00890BDB"/>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52"/>
    <w:rsid w:val="00893C69"/>
    <w:rsid w:val="00893E07"/>
    <w:rsid w:val="0089412D"/>
    <w:rsid w:val="00894342"/>
    <w:rsid w:val="00894593"/>
    <w:rsid w:val="00894A41"/>
    <w:rsid w:val="00894C7F"/>
    <w:rsid w:val="00894D57"/>
    <w:rsid w:val="00894D98"/>
    <w:rsid w:val="00894EAA"/>
    <w:rsid w:val="008950C6"/>
    <w:rsid w:val="008952B4"/>
    <w:rsid w:val="008953D9"/>
    <w:rsid w:val="008959FA"/>
    <w:rsid w:val="00895F16"/>
    <w:rsid w:val="00895F47"/>
    <w:rsid w:val="00895FC7"/>
    <w:rsid w:val="00896150"/>
    <w:rsid w:val="0089686F"/>
    <w:rsid w:val="008968C6"/>
    <w:rsid w:val="00896CA7"/>
    <w:rsid w:val="00896E0B"/>
    <w:rsid w:val="00896E5F"/>
    <w:rsid w:val="00896E70"/>
    <w:rsid w:val="0089733E"/>
    <w:rsid w:val="0089745C"/>
    <w:rsid w:val="008975DC"/>
    <w:rsid w:val="00897A35"/>
    <w:rsid w:val="00897A51"/>
    <w:rsid w:val="00897B45"/>
    <w:rsid w:val="008A0180"/>
    <w:rsid w:val="008A047C"/>
    <w:rsid w:val="008A12AF"/>
    <w:rsid w:val="008A16AC"/>
    <w:rsid w:val="008A18B3"/>
    <w:rsid w:val="008A1B66"/>
    <w:rsid w:val="008A1CD1"/>
    <w:rsid w:val="008A1D61"/>
    <w:rsid w:val="008A2131"/>
    <w:rsid w:val="008A21A9"/>
    <w:rsid w:val="008A2A1B"/>
    <w:rsid w:val="008A2A81"/>
    <w:rsid w:val="008A2C4E"/>
    <w:rsid w:val="008A2D23"/>
    <w:rsid w:val="008A32E6"/>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D41"/>
    <w:rsid w:val="008A5D5D"/>
    <w:rsid w:val="008A60A8"/>
    <w:rsid w:val="008A60EB"/>
    <w:rsid w:val="008A6629"/>
    <w:rsid w:val="008A69BE"/>
    <w:rsid w:val="008A6A02"/>
    <w:rsid w:val="008A6AB8"/>
    <w:rsid w:val="008A6DA0"/>
    <w:rsid w:val="008A6DB0"/>
    <w:rsid w:val="008A70C6"/>
    <w:rsid w:val="008A70D5"/>
    <w:rsid w:val="008A78A6"/>
    <w:rsid w:val="008A78D0"/>
    <w:rsid w:val="008A7A42"/>
    <w:rsid w:val="008A7B1E"/>
    <w:rsid w:val="008A7CE0"/>
    <w:rsid w:val="008A7D4A"/>
    <w:rsid w:val="008B012E"/>
    <w:rsid w:val="008B02FF"/>
    <w:rsid w:val="008B0578"/>
    <w:rsid w:val="008B0AA8"/>
    <w:rsid w:val="008B11C7"/>
    <w:rsid w:val="008B1B4E"/>
    <w:rsid w:val="008B1FDF"/>
    <w:rsid w:val="008B219C"/>
    <w:rsid w:val="008B2556"/>
    <w:rsid w:val="008B257B"/>
    <w:rsid w:val="008B30E0"/>
    <w:rsid w:val="008B3500"/>
    <w:rsid w:val="008B3723"/>
    <w:rsid w:val="008B3CAF"/>
    <w:rsid w:val="008B4069"/>
    <w:rsid w:val="008B422C"/>
    <w:rsid w:val="008B440B"/>
    <w:rsid w:val="008B4616"/>
    <w:rsid w:val="008B485C"/>
    <w:rsid w:val="008B49CF"/>
    <w:rsid w:val="008B4AA0"/>
    <w:rsid w:val="008B4CFD"/>
    <w:rsid w:val="008B518D"/>
    <w:rsid w:val="008B525E"/>
    <w:rsid w:val="008B55CB"/>
    <w:rsid w:val="008B56EE"/>
    <w:rsid w:val="008B57A5"/>
    <w:rsid w:val="008B5BF8"/>
    <w:rsid w:val="008B6B65"/>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107"/>
    <w:rsid w:val="008C123F"/>
    <w:rsid w:val="008C136D"/>
    <w:rsid w:val="008C13C3"/>
    <w:rsid w:val="008C166F"/>
    <w:rsid w:val="008C1957"/>
    <w:rsid w:val="008C1B4A"/>
    <w:rsid w:val="008C1E87"/>
    <w:rsid w:val="008C243E"/>
    <w:rsid w:val="008C2516"/>
    <w:rsid w:val="008C257F"/>
    <w:rsid w:val="008C2AF7"/>
    <w:rsid w:val="008C2C1A"/>
    <w:rsid w:val="008C2EA4"/>
    <w:rsid w:val="008C2FD2"/>
    <w:rsid w:val="008C3260"/>
    <w:rsid w:val="008C38FC"/>
    <w:rsid w:val="008C3C62"/>
    <w:rsid w:val="008C412C"/>
    <w:rsid w:val="008C4253"/>
    <w:rsid w:val="008C4259"/>
    <w:rsid w:val="008C47F8"/>
    <w:rsid w:val="008C4CD4"/>
    <w:rsid w:val="008C4F25"/>
    <w:rsid w:val="008C5008"/>
    <w:rsid w:val="008C503F"/>
    <w:rsid w:val="008C54EC"/>
    <w:rsid w:val="008C5592"/>
    <w:rsid w:val="008C565C"/>
    <w:rsid w:val="008C5831"/>
    <w:rsid w:val="008C59CA"/>
    <w:rsid w:val="008C5B2B"/>
    <w:rsid w:val="008C655C"/>
    <w:rsid w:val="008C66D4"/>
    <w:rsid w:val="008C6A23"/>
    <w:rsid w:val="008C6A61"/>
    <w:rsid w:val="008C6C97"/>
    <w:rsid w:val="008C6C9A"/>
    <w:rsid w:val="008C6D14"/>
    <w:rsid w:val="008C6D7D"/>
    <w:rsid w:val="008C70DF"/>
    <w:rsid w:val="008C729E"/>
    <w:rsid w:val="008C734F"/>
    <w:rsid w:val="008C7D3A"/>
    <w:rsid w:val="008C7D55"/>
    <w:rsid w:val="008C7DCE"/>
    <w:rsid w:val="008C7F2D"/>
    <w:rsid w:val="008D033B"/>
    <w:rsid w:val="008D0437"/>
    <w:rsid w:val="008D0C62"/>
    <w:rsid w:val="008D1128"/>
    <w:rsid w:val="008D116C"/>
    <w:rsid w:val="008D1350"/>
    <w:rsid w:val="008D18A0"/>
    <w:rsid w:val="008D1B5E"/>
    <w:rsid w:val="008D1C50"/>
    <w:rsid w:val="008D1FB3"/>
    <w:rsid w:val="008D20D7"/>
    <w:rsid w:val="008D2205"/>
    <w:rsid w:val="008D22EA"/>
    <w:rsid w:val="008D2359"/>
    <w:rsid w:val="008D26C7"/>
    <w:rsid w:val="008D2BF5"/>
    <w:rsid w:val="008D2DB9"/>
    <w:rsid w:val="008D327E"/>
    <w:rsid w:val="008D32D6"/>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E6"/>
    <w:rsid w:val="008D7BAE"/>
    <w:rsid w:val="008D7C7F"/>
    <w:rsid w:val="008D7EB6"/>
    <w:rsid w:val="008E0269"/>
    <w:rsid w:val="008E03AA"/>
    <w:rsid w:val="008E0483"/>
    <w:rsid w:val="008E049F"/>
    <w:rsid w:val="008E098F"/>
    <w:rsid w:val="008E0F10"/>
    <w:rsid w:val="008E10E1"/>
    <w:rsid w:val="008E146A"/>
    <w:rsid w:val="008E14FB"/>
    <w:rsid w:val="008E1775"/>
    <w:rsid w:val="008E1791"/>
    <w:rsid w:val="008E195D"/>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AF0"/>
    <w:rsid w:val="008E4DC1"/>
    <w:rsid w:val="008E5016"/>
    <w:rsid w:val="008E5828"/>
    <w:rsid w:val="008E5969"/>
    <w:rsid w:val="008E5B8C"/>
    <w:rsid w:val="008E5C58"/>
    <w:rsid w:val="008E5D6D"/>
    <w:rsid w:val="008E666D"/>
    <w:rsid w:val="008E6A47"/>
    <w:rsid w:val="008E6A6F"/>
    <w:rsid w:val="008E6C30"/>
    <w:rsid w:val="008E70AC"/>
    <w:rsid w:val="008E72EF"/>
    <w:rsid w:val="008E743C"/>
    <w:rsid w:val="008E764C"/>
    <w:rsid w:val="008E76DA"/>
    <w:rsid w:val="008E783A"/>
    <w:rsid w:val="008E79BB"/>
    <w:rsid w:val="008E7C35"/>
    <w:rsid w:val="008E7C6B"/>
    <w:rsid w:val="008F0035"/>
    <w:rsid w:val="008F0187"/>
    <w:rsid w:val="008F0251"/>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478"/>
    <w:rsid w:val="008F3510"/>
    <w:rsid w:val="008F38CA"/>
    <w:rsid w:val="008F3905"/>
    <w:rsid w:val="008F3A3E"/>
    <w:rsid w:val="008F3A84"/>
    <w:rsid w:val="008F3BE4"/>
    <w:rsid w:val="008F3C47"/>
    <w:rsid w:val="008F4D17"/>
    <w:rsid w:val="008F5099"/>
    <w:rsid w:val="008F53E5"/>
    <w:rsid w:val="008F53EB"/>
    <w:rsid w:val="008F57F0"/>
    <w:rsid w:val="008F5BCA"/>
    <w:rsid w:val="008F6483"/>
    <w:rsid w:val="008F6AD8"/>
    <w:rsid w:val="008F6DDA"/>
    <w:rsid w:val="008F7048"/>
    <w:rsid w:val="008F7805"/>
    <w:rsid w:val="008F7CEE"/>
    <w:rsid w:val="008F7E93"/>
    <w:rsid w:val="009006A9"/>
    <w:rsid w:val="009008FC"/>
    <w:rsid w:val="00900B06"/>
    <w:rsid w:val="00900C61"/>
    <w:rsid w:val="00900DBA"/>
    <w:rsid w:val="009010DA"/>
    <w:rsid w:val="0090126C"/>
    <w:rsid w:val="009013D1"/>
    <w:rsid w:val="009014B3"/>
    <w:rsid w:val="00901663"/>
    <w:rsid w:val="009017C8"/>
    <w:rsid w:val="00901B9A"/>
    <w:rsid w:val="00901D48"/>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CAE"/>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07D9D"/>
    <w:rsid w:val="009100C2"/>
    <w:rsid w:val="00910154"/>
    <w:rsid w:val="0091016B"/>
    <w:rsid w:val="0091020F"/>
    <w:rsid w:val="00910265"/>
    <w:rsid w:val="009105AB"/>
    <w:rsid w:val="00910C5D"/>
    <w:rsid w:val="00910E8E"/>
    <w:rsid w:val="0091116B"/>
    <w:rsid w:val="009118C0"/>
    <w:rsid w:val="00911B65"/>
    <w:rsid w:val="00911EA7"/>
    <w:rsid w:val="00911F6A"/>
    <w:rsid w:val="00912400"/>
    <w:rsid w:val="0091248A"/>
    <w:rsid w:val="00912749"/>
    <w:rsid w:val="00912B16"/>
    <w:rsid w:val="00912DA7"/>
    <w:rsid w:val="00912F45"/>
    <w:rsid w:val="00913314"/>
    <w:rsid w:val="0091345E"/>
    <w:rsid w:val="00913677"/>
    <w:rsid w:val="009136AE"/>
    <w:rsid w:val="00913D12"/>
    <w:rsid w:val="009140E1"/>
    <w:rsid w:val="0091467C"/>
    <w:rsid w:val="00914B27"/>
    <w:rsid w:val="00914D0C"/>
    <w:rsid w:val="00914D2B"/>
    <w:rsid w:val="00914F72"/>
    <w:rsid w:val="009150C1"/>
    <w:rsid w:val="00915624"/>
    <w:rsid w:val="00915A97"/>
    <w:rsid w:val="00915C10"/>
    <w:rsid w:val="00915EB3"/>
    <w:rsid w:val="00915FD3"/>
    <w:rsid w:val="009160FB"/>
    <w:rsid w:val="00916161"/>
    <w:rsid w:val="0091632D"/>
    <w:rsid w:val="009163DF"/>
    <w:rsid w:val="00916783"/>
    <w:rsid w:val="00916966"/>
    <w:rsid w:val="00916D20"/>
    <w:rsid w:val="00916DA2"/>
    <w:rsid w:val="00916F0B"/>
    <w:rsid w:val="00917056"/>
    <w:rsid w:val="009170EB"/>
    <w:rsid w:val="00917705"/>
    <w:rsid w:val="00917AF9"/>
    <w:rsid w:val="00917BDF"/>
    <w:rsid w:val="00917E3A"/>
    <w:rsid w:val="00917EAD"/>
    <w:rsid w:val="009206FB"/>
    <w:rsid w:val="009208C1"/>
    <w:rsid w:val="00920EA7"/>
    <w:rsid w:val="00920F54"/>
    <w:rsid w:val="00921708"/>
    <w:rsid w:val="00921765"/>
    <w:rsid w:val="00921937"/>
    <w:rsid w:val="00921BC5"/>
    <w:rsid w:val="00921E1B"/>
    <w:rsid w:val="00921EB1"/>
    <w:rsid w:val="00921EF5"/>
    <w:rsid w:val="0092261E"/>
    <w:rsid w:val="009228A2"/>
    <w:rsid w:val="00922B16"/>
    <w:rsid w:val="00922E5C"/>
    <w:rsid w:val="0092304C"/>
    <w:rsid w:val="00923383"/>
    <w:rsid w:val="0092365B"/>
    <w:rsid w:val="009238E8"/>
    <w:rsid w:val="009239DD"/>
    <w:rsid w:val="00923A85"/>
    <w:rsid w:val="00923C92"/>
    <w:rsid w:val="00923D4C"/>
    <w:rsid w:val="00923FEE"/>
    <w:rsid w:val="00924165"/>
    <w:rsid w:val="0092447D"/>
    <w:rsid w:val="00924652"/>
    <w:rsid w:val="009247EE"/>
    <w:rsid w:val="00924BE1"/>
    <w:rsid w:val="00924DA5"/>
    <w:rsid w:val="00924DF3"/>
    <w:rsid w:val="00925046"/>
    <w:rsid w:val="0092511A"/>
    <w:rsid w:val="009252E2"/>
    <w:rsid w:val="0092543E"/>
    <w:rsid w:val="009256EC"/>
    <w:rsid w:val="009258D6"/>
    <w:rsid w:val="009258D8"/>
    <w:rsid w:val="009259E1"/>
    <w:rsid w:val="00925C5C"/>
    <w:rsid w:val="00925E50"/>
    <w:rsid w:val="00926589"/>
    <w:rsid w:val="00926720"/>
    <w:rsid w:val="0092684A"/>
    <w:rsid w:val="0092702A"/>
    <w:rsid w:val="0092705E"/>
    <w:rsid w:val="00927457"/>
    <w:rsid w:val="00927481"/>
    <w:rsid w:val="009274DB"/>
    <w:rsid w:val="00927A22"/>
    <w:rsid w:val="00927A3A"/>
    <w:rsid w:val="00930029"/>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DB2"/>
    <w:rsid w:val="00934EB4"/>
    <w:rsid w:val="0093575A"/>
    <w:rsid w:val="00935B87"/>
    <w:rsid w:val="00935E51"/>
    <w:rsid w:val="00935F14"/>
    <w:rsid w:val="00935FAE"/>
    <w:rsid w:val="00936264"/>
    <w:rsid w:val="00936E50"/>
    <w:rsid w:val="009371A8"/>
    <w:rsid w:val="009375F6"/>
    <w:rsid w:val="0093762E"/>
    <w:rsid w:val="00937AAA"/>
    <w:rsid w:val="00937B05"/>
    <w:rsid w:val="00937C95"/>
    <w:rsid w:val="00937EF5"/>
    <w:rsid w:val="00940183"/>
    <w:rsid w:val="00940365"/>
    <w:rsid w:val="00940B7F"/>
    <w:rsid w:val="00940D07"/>
    <w:rsid w:val="00940F6D"/>
    <w:rsid w:val="00940FBC"/>
    <w:rsid w:val="00941054"/>
    <w:rsid w:val="00941467"/>
    <w:rsid w:val="009416CB"/>
    <w:rsid w:val="00941BBA"/>
    <w:rsid w:val="00941CD0"/>
    <w:rsid w:val="00941CEA"/>
    <w:rsid w:val="009420A8"/>
    <w:rsid w:val="0094216E"/>
    <w:rsid w:val="00942338"/>
    <w:rsid w:val="009423FC"/>
    <w:rsid w:val="00942628"/>
    <w:rsid w:val="009427FC"/>
    <w:rsid w:val="009429C1"/>
    <w:rsid w:val="00942B91"/>
    <w:rsid w:val="00942F41"/>
    <w:rsid w:val="00942F8F"/>
    <w:rsid w:val="00942FC9"/>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8B6"/>
    <w:rsid w:val="00944FFA"/>
    <w:rsid w:val="00945459"/>
    <w:rsid w:val="0094574D"/>
    <w:rsid w:val="009457C1"/>
    <w:rsid w:val="00945EB5"/>
    <w:rsid w:val="0094614D"/>
    <w:rsid w:val="0094659E"/>
    <w:rsid w:val="009465A7"/>
    <w:rsid w:val="00946983"/>
    <w:rsid w:val="009470CF"/>
    <w:rsid w:val="00947333"/>
    <w:rsid w:val="009475FE"/>
    <w:rsid w:val="00947C00"/>
    <w:rsid w:val="00950006"/>
    <w:rsid w:val="00950962"/>
    <w:rsid w:val="00950A55"/>
    <w:rsid w:val="00950ADC"/>
    <w:rsid w:val="00950B98"/>
    <w:rsid w:val="00950C45"/>
    <w:rsid w:val="00950C9A"/>
    <w:rsid w:val="00950ED8"/>
    <w:rsid w:val="00950FC2"/>
    <w:rsid w:val="009511C9"/>
    <w:rsid w:val="00951230"/>
    <w:rsid w:val="009513AE"/>
    <w:rsid w:val="00951414"/>
    <w:rsid w:val="009516F8"/>
    <w:rsid w:val="0095185E"/>
    <w:rsid w:val="00951C05"/>
    <w:rsid w:val="00951ED8"/>
    <w:rsid w:val="00952258"/>
    <w:rsid w:val="009524D9"/>
    <w:rsid w:val="00952639"/>
    <w:rsid w:val="00952A76"/>
    <w:rsid w:val="00952D05"/>
    <w:rsid w:val="00952D5C"/>
    <w:rsid w:val="00952D77"/>
    <w:rsid w:val="0095304D"/>
    <w:rsid w:val="009531FF"/>
    <w:rsid w:val="00953375"/>
    <w:rsid w:val="00953452"/>
    <w:rsid w:val="00953596"/>
    <w:rsid w:val="009535F3"/>
    <w:rsid w:val="0095379F"/>
    <w:rsid w:val="00953BDF"/>
    <w:rsid w:val="00953ED3"/>
    <w:rsid w:val="00954411"/>
    <w:rsid w:val="009548C9"/>
    <w:rsid w:val="00954993"/>
    <w:rsid w:val="009549DC"/>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1"/>
    <w:rsid w:val="00957A67"/>
    <w:rsid w:val="00957D79"/>
    <w:rsid w:val="009605BD"/>
    <w:rsid w:val="00960620"/>
    <w:rsid w:val="009606E1"/>
    <w:rsid w:val="00960CCC"/>
    <w:rsid w:val="00960CDF"/>
    <w:rsid w:val="00960D1E"/>
    <w:rsid w:val="00960E3E"/>
    <w:rsid w:val="00961299"/>
    <w:rsid w:val="00961A31"/>
    <w:rsid w:val="00961A5B"/>
    <w:rsid w:val="00961CB6"/>
    <w:rsid w:val="00961E15"/>
    <w:rsid w:val="00961F20"/>
    <w:rsid w:val="0096228C"/>
    <w:rsid w:val="0096240E"/>
    <w:rsid w:val="0096249C"/>
    <w:rsid w:val="00962506"/>
    <w:rsid w:val="0096268B"/>
    <w:rsid w:val="00962B2D"/>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5DDD"/>
    <w:rsid w:val="00966762"/>
    <w:rsid w:val="009668E2"/>
    <w:rsid w:val="00966A01"/>
    <w:rsid w:val="00966C9B"/>
    <w:rsid w:val="00966E6E"/>
    <w:rsid w:val="00966FB9"/>
    <w:rsid w:val="00967304"/>
    <w:rsid w:val="0096744C"/>
    <w:rsid w:val="0096744F"/>
    <w:rsid w:val="00967508"/>
    <w:rsid w:val="009675F6"/>
    <w:rsid w:val="00967727"/>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1FEB"/>
    <w:rsid w:val="009721D8"/>
    <w:rsid w:val="009722CC"/>
    <w:rsid w:val="00972309"/>
    <w:rsid w:val="0097232A"/>
    <w:rsid w:val="00972442"/>
    <w:rsid w:val="00972D88"/>
    <w:rsid w:val="00972F55"/>
    <w:rsid w:val="009731E2"/>
    <w:rsid w:val="00973685"/>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797"/>
    <w:rsid w:val="00977EFA"/>
    <w:rsid w:val="009800D6"/>
    <w:rsid w:val="0098014F"/>
    <w:rsid w:val="00980D80"/>
    <w:rsid w:val="009815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955"/>
    <w:rsid w:val="00984A32"/>
    <w:rsid w:val="00984ACD"/>
    <w:rsid w:val="00984D4A"/>
    <w:rsid w:val="00984E7F"/>
    <w:rsid w:val="00984FFA"/>
    <w:rsid w:val="009850C0"/>
    <w:rsid w:val="009850F0"/>
    <w:rsid w:val="0098516B"/>
    <w:rsid w:val="0098521A"/>
    <w:rsid w:val="009855E1"/>
    <w:rsid w:val="00985870"/>
    <w:rsid w:val="0098588C"/>
    <w:rsid w:val="00985E4E"/>
    <w:rsid w:val="00985E54"/>
    <w:rsid w:val="00986003"/>
    <w:rsid w:val="00986101"/>
    <w:rsid w:val="00986347"/>
    <w:rsid w:val="009864D5"/>
    <w:rsid w:val="00986759"/>
    <w:rsid w:val="00986A76"/>
    <w:rsid w:val="009873B9"/>
    <w:rsid w:val="0098745A"/>
    <w:rsid w:val="009874C5"/>
    <w:rsid w:val="009877EB"/>
    <w:rsid w:val="00987C8F"/>
    <w:rsid w:val="009902EF"/>
    <w:rsid w:val="009905BE"/>
    <w:rsid w:val="009907A5"/>
    <w:rsid w:val="00990B7B"/>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2CF"/>
    <w:rsid w:val="00996318"/>
    <w:rsid w:val="00996344"/>
    <w:rsid w:val="0099666E"/>
    <w:rsid w:val="00996762"/>
    <w:rsid w:val="00996A61"/>
    <w:rsid w:val="00996AE6"/>
    <w:rsid w:val="00996C01"/>
    <w:rsid w:val="00996C6C"/>
    <w:rsid w:val="00996F18"/>
    <w:rsid w:val="0099713F"/>
    <w:rsid w:val="0099714C"/>
    <w:rsid w:val="009972D1"/>
    <w:rsid w:val="00997C9B"/>
    <w:rsid w:val="009A0622"/>
    <w:rsid w:val="009A0716"/>
    <w:rsid w:val="009A08B5"/>
    <w:rsid w:val="009A0C4A"/>
    <w:rsid w:val="009A0F4F"/>
    <w:rsid w:val="009A1158"/>
    <w:rsid w:val="009A1251"/>
    <w:rsid w:val="009A145D"/>
    <w:rsid w:val="009A19F8"/>
    <w:rsid w:val="009A1B0A"/>
    <w:rsid w:val="009A1E7B"/>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3CA4"/>
    <w:rsid w:val="009A3DA9"/>
    <w:rsid w:val="009A4241"/>
    <w:rsid w:val="009A43BE"/>
    <w:rsid w:val="009A43E5"/>
    <w:rsid w:val="009A4481"/>
    <w:rsid w:val="009A4498"/>
    <w:rsid w:val="009A4622"/>
    <w:rsid w:val="009A49FD"/>
    <w:rsid w:val="009A4AF1"/>
    <w:rsid w:val="009A4C53"/>
    <w:rsid w:val="009A5130"/>
    <w:rsid w:val="009A5379"/>
    <w:rsid w:val="009A59D7"/>
    <w:rsid w:val="009A5AA7"/>
    <w:rsid w:val="009A5DEC"/>
    <w:rsid w:val="009A6309"/>
    <w:rsid w:val="009A6311"/>
    <w:rsid w:val="009A687D"/>
    <w:rsid w:val="009A68FF"/>
    <w:rsid w:val="009A6DAC"/>
    <w:rsid w:val="009A6F3F"/>
    <w:rsid w:val="009A6F5E"/>
    <w:rsid w:val="009A6FF1"/>
    <w:rsid w:val="009A72A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9F3"/>
    <w:rsid w:val="009B5E13"/>
    <w:rsid w:val="009B603B"/>
    <w:rsid w:val="009B616A"/>
    <w:rsid w:val="009B616C"/>
    <w:rsid w:val="009B6429"/>
    <w:rsid w:val="009B6541"/>
    <w:rsid w:val="009B6818"/>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7E1"/>
    <w:rsid w:val="009C28B9"/>
    <w:rsid w:val="009C2CB2"/>
    <w:rsid w:val="009C2DE1"/>
    <w:rsid w:val="009C346C"/>
    <w:rsid w:val="009C37F3"/>
    <w:rsid w:val="009C3A94"/>
    <w:rsid w:val="009C3FCB"/>
    <w:rsid w:val="009C418D"/>
    <w:rsid w:val="009C436B"/>
    <w:rsid w:val="009C4426"/>
    <w:rsid w:val="009C4AF6"/>
    <w:rsid w:val="009C4B1A"/>
    <w:rsid w:val="009C4B2B"/>
    <w:rsid w:val="009C4D10"/>
    <w:rsid w:val="009C4E28"/>
    <w:rsid w:val="009C54E2"/>
    <w:rsid w:val="009C55AE"/>
    <w:rsid w:val="009C5911"/>
    <w:rsid w:val="009C59D7"/>
    <w:rsid w:val="009C5BFD"/>
    <w:rsid w:val="009C5CB0"/>
    <w:rsid w:val="009C60B5"/>
    <w:rsid w:val="009C6426"/>
    <w:rsid w:val="009C661A"/>
    <w:rsid w:val="009C6646"/>
    <w:rsid w:val="009C67B7"/>
    <w:rsid w:val="009C6A3C"/>
    <w:rsid w:val="009C6CA6"/>
    <w:rsid w:val="009C6E00"/>
    <w:rsid w:val="009C7346"/>
    <w:rsid w:val="009C7976"/>
    <w:rsid w:val="009C7D79"/>
    <w:rsid w:val="009C7E18"/>
    <w:rsid w:val="009D03CF"/>
    <w:rsid w:val="009D0490"/>
    <w:rsid w:val="009D0C1E"/>
    <w:rsid w:val="009D0E9D"/>
    <w:rsid w:val="009D1151"/>
    <w:rsid w:val="009D15F4"/>
    <w:rsid w:val="009D1D15"/>
    <w:rsid w:val="009D1DDB"/>
    <w:rsid w:val="009D1E07"/>
    <w:rsid w:val="009D1E65"/>
    <w:rsid w:val="009D1F31"/>
    <w:rsid w:val="009D2061"/>
    <w:rsid w:val="009D241D"/>
    <w:rsid w:val="009D2453"/>
    <w:rsid w:val="009D263B"/>
    <w:rsid w:val="009D2748"/>
    <w:rsid w:val="009D281E"/>
    <w:rsid w:val="009D2D21"/>
    <w:rsid w:val="009D2DEC"/>
    <w:rsid w:val="009D2E5B"/>
    <w:rsid w:val="009D2E5C"/>
    <w:rsid w:val="009D2E89"/>
    <w:rsid w:val="009D314C"/>
    <w:rsid w:val="009D3422"/>
    <w:rsid w:val="009D349C"/>
    <w:rsid w:val="009D369D"/>
    <w:rsid w:val="009D3CF1"/>
    <w:rsid w:val="009D3D4F"/>
    <w:rsid w:val="009D3DA6"/>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6A4"/>
    <w:rsid w:val="009D7AEA"/>
    <w:rsid w:val="009D7C81"/>
    <w:rsid w:val="009D7D9A"/>
    <w:rsid w:val="009E002E"/>
    <w:rsid w:val="009E0031"/>
    <w:rsid w:val="009E0268"/>
    <w:rsid w:val="009E0A63"/>
    <w:rsid w:val="009E0B01"/>
    <w:rsid w:val="009E1189"/>
    <w:rsid w:val="009E1302"/>
    <w:rsid w:val="009E130A"/>
    <w:rsid w:val="009E134C"/>
    <w:rsid w:val="009E148A"/>
    <w:rsid w:val="009E16C2"/>
    <w:rsid w:val="009E1942"/>
    <w:rsid w:val="009E1BEE"/>
    <w:rsid w:val="009E1C32"/>
    <w:rsid w:val="009E1EFB"/>
    <w:rsid w:val="009E1F65"/>
    <w:rsid w:val="009E1FD4"/>
    <w:rsid w:val="009E29EC"/>
    <w:rsid w:val="009E2A40"/>
    <w:rsid w:val="009E2B50"/>
    <w:rsid w:val="009E2EFC"/>
    <w:rsid w:val="009E339B"/>
    <w:rsid w:val="009E3555"/>
    <w:rsid w:val="009E3577"/>
    <w:rsid w:val="009E36F3"/>
    <w:rsid w:val="009E3834"/>
    <w:rsid w:val="009E3AF6"/>
    <w:rsid w:val="009E4420"/>
    <w:rsid w:val="009E47E5"/>
    <w:rsid w:val="009E49F1"/>
    <w:rsid w:val="009E4CC8"/>
    <w:rsid w:val="009E522A"/>
    <w:rsid w:val="009E5692"/>
    <w:rsid w:val="009E5B88"/>
    <w:rsid w:val="009E5C38"/>
    <w:rsid w:val="009E5CB4"/>
    <w:rsid w:val="009E6017"/>
    <w:rsid w:val="009E689B"/>
    <w:rsid w:val="009E69BD"/>
    <w:rsid w:val="009E6C18"/>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2BF3"/>
    <w:rsid w:val="009F309A"/>
    <w:rsid w:val="009F30ED"/>
    <w:rsid w:val="009F3226"/>
    <w:rsid w:val="009F353B"/>
    <w:rsid w:val="009F35DA"/>
    <w:rsid w:val="009F37C6"/>
    <w:rsid w:val="009F38E7"/>
    <w:rsid w:val="009F3A00"/>
    <w:rsid w:val="009F3C21"/>
    <w:rsid w:val="009F3D43"/>
    <w:rsid w:val="009F452E"/>
    <w:rsid w:val="009F482A"/>
    <w:rsid w:val="009F49A0"/>
    <w:rsid w:val="009F4C07"/>
    <w:rsid w:val="009F4E7F"/>
    <w:rsid w:val="009F5115"/>
    <w:rsid w:val="009F512A"/>
    <w:rsid w:val="009F54C6"/>
    <w:rsid w:val="009F5639"/>
    <w:rsid w:val="009F5AED"/>
    <w:rsid w:val="009F5B74"/>
    <w:rsid w:val="009F5CDC"/>
    <w:rsid w:val="009F5D77"/>
    <w:rsid w:val="009F5D80"/>
    <w:rsid w:val="009F6192"/>
    <w:rsid w:val="009F61CE"/>
    <w:rsid w:val="009F6362"/>
    <w:rsid w:val="009F651C"/>
    <w:rsid w:val="009F6A3F"/>
    <w:rsid w:val="009F6B01"/>
    <w:rsid w:val="009F6D19"/>
    <w:rsid w:val="009F6D4F"/>
    <w:rsid w:val="009F6D75"/>
    <w:rsid w:val="009F7883"/>
    <w:rsid w:val="009F7A79"/>
    <w:rsid w:val="009F7AE0"/>
    <w:rsid w:val="009F7B51"/>
    <w:rsid w:val="009F7B85"/>
    <w:rsid w:val="009F7D6E"/>
    <w:rsid w:val="009F7D7D"/>
    <w:rsid w:val="009F7DE1"/>
    <w:rsid w:val="009F7E3F"/>
    <w:rsid w:val="00A000F4"/>
    <w:rsid w:val="00A00949"/>
    <w:rsid w:val="00A00EC4"/>
    <w:rsid w:val="00A00F05"/>
    <w:rsid w:val="00A013F7"/>
    <w:rsid w:val="00A015DA"/>
    <w:rsid w:val="00A016F0"/>
    <w:rsid w:val="00A01740"/>
    <w:rsid w:val="00A01B5C"/>
    <w:rsid w:val="00A01E1A"/>
    <w:rsid w:val="00A01FC8"/>
    <w:rsid w:val="00A01FF0"/>
    <w:rsid w:val="00A020D1"/>
    <w:rsid w:val="00A0259A"/>
    <w:rsid w:val="00A026BA"/>
    <w:rsid w:val="00A02E73"/>
    <w:rsid w:val="00A0303D"/>
    <w:rsid w:val="00A032B6"/>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78D"/>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217"/>
    <w:rsid w:val="00A127A2"/>
    <w:rsid w:val="00A12A10"/>
    <w:rsid w:val="00A12A60"/>
    <w:rsid w:val="00A12B85"/>
    <w:rsid w:val="00A12D06"/>
    <w:rsid w:val="00A13228"/>
    <w:rsid w:val="00A1354D"/>
    <w:rsid w:val="00A13C65"/>
    <w:rsid w:val="00A13CDD"/>
    <w:rsid w:val="00A13D64"/>
    <w:rsid w:val="00A140A1"/>
    <w:rsid w:val="00A14243"/>
    <w:rsid w:val="00A143BC"/>
    <w:rsid w:val="00A14674"/>
    <w:rsid w:val="00A1470C"/>
    <w:rsid w:val="00A14891"/>
    <w:rsid w:val="00A14A2C"/>
    <w:rsid w:val="00A14BD1"/>
    <w:rsid w:val="00A150E2"/>
    <w:rsid w:val="00A1539C"/>
    <w:rsid w:val="00A15483"/>
    <w:rsid w:val="00A15582"/>
    <w:rsid w:val="00A156E2"/>
    <w:rsid w:val="00A15F60"/>
    <w:rsid w:val="00A1616E"/>
    <w:rsid w:val="00A162EE"/>
    <w:rsid w:val="00A16A29"/>
    <w:rsid w:val="00A16F4A"/>
    <w:rsid w:val="00A16F70"/>
    <w:rsid w:val="00A17075"/>
    <w:rsid w:val="00A170EA"/>
    <w:rsid w:val="00A170FE"/>
    <w:rsid w:val="00A1740C"/>
    <w:rsid w:val="00A17632"/>
    <w:rsid w:val="00A17648"/>
    <w:rsid w:val="00A176D9"/>
    <w:rsid w:val="00A176DE"/>
    <w:rsid w:val="00A178E3"/>
    <w:rsid w:val="00A178E7"/>
    <w:rsid w:val="00A17968"/>
    <w:rsid w:val="00A17AD9"/>
    <w:rsid w:val="00A17C4F"/>
    <w:rsid w:val="00A17CBA"/>
    <w:rsid w:val="00A17E41"/>
    <w:rsid w:val="00A20372"/>
    <w:rsid w:val="00A209B2"/>
    <w:rsid w:val="00A20B2D"/>
    <w:rsid w:val="00A20E25"/>
    <w:rsid w:val="00A20EB8"/>
    <w:rsid w:val="00A20FB5"/>
    <w:rsid w:val="00A21313"/>
    <w:rsid w:val="00A21415"/>
    <w:rsid w:val="00A21A0D"/>
    <w:rsid w:val="00A21A94"/>
    <w:rsid w:val="00A22112"/>
    <w:rsid w:val="00A22446"/>
    <w:rsid w:val="00A224CF"/>
    <w:rsid w:val="00A228D1"/>
    <w:rsid w:val="00A22D36"/>
    <w:rsid w:val="00A22E47"/>
    <w:rsid w:val="00A22E84"/>
    <w:rsid w:val="00A23061"/>
    <w:rsid w:val="00A230B7"/>
    <w:rsid w:val="00A23660"/>
    <w:rsid w:val="00A23799"/>
    <w:rsid w:val="00A23A2A"/>
    <w:rsid w:val="00A23A8A"/>
    <w:rsid w:val="00A23C09"/>
    <w:rsid w:val="00A240F5"/>
    <w:rsid w:val="00A244C6"/>
    <w:rsid w:val="00A245B2"/>
    <w:rsid w:val="00A2476E"/>
    <w:rsid w:val="00A24945"/>
    <w:rsid w:val="00A24B90"/>
    <w:rsid w:val="00A24BCB"/>
    <w:rsid w:val="00A2536C"/>
    <w:rsid w:val="00A25466"/>
    <w:rsid w:val="00A25502"/>
    <w:rsid w:val="00A259D2"/>
    <w:rsid w:val="00A259EF"/>
    <w:rsid w:val="00A25F91"/>
    <w:rsid w:val="00A260D0"/>
    <w:rsid w:val="00A2662E"/>
    <w:rsid w:val="00A267DF"/>
    <w:rsid w:val="00A268AE"/>
    <w:rsid w:val="00A26BB2"/>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54B"/>
    <w:rsid w:val="00A315E0"/>
    <w:rsid w:val="00A318C9"/>
    <w:rsid w:val="00A31962"/>
    <w:rsid w:val="00A31FCF"/>
    <w:rsid w:val="00A324F2"/>
    <w:rsid w:val="00A326AD"/>
    <w:rsid w:val="00A32734"/>
    <w:rsid w:val="00A32B35"/>
    <w:rsid w:val="00A33C92"/>
    <w:rsid w:val="00A34287"/>
    <w:rsid w:val="00A3442F"/>
    <w:rsid w:val="00A34E9A"/>
    <w:rsid w:val="00A3553A"/>
    <w:rsid w:val="00A3554C"/>
    <w:rsid w:val="00A35CF1"/>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0CB"/>
    <w:rsid w:val="00A37190"/>
    <w:rsid w:val="00A372DB"/>
    <w:rsid w:val="00A37856"/>
    <w:rsid w:val="00A400FB"/>
    <w:rsid w:val="00A4016D"/>
    <w:rsid w:val="00A402C0"/>
    <w:rsid w:val="00A40AAD"/>
    <w:rsid w:val="00A40B01"/>
    <w:rsid w:val="00A40B48"/>
    <w:rsid w:val="00A40DD0"/>
    <w:rsid w:val="00A41386"/>
    <w:rsid w:val="00A413F1"/>
    <w:rsid w:val="00A41B34"/>
    <w:rsid w:val="00A41F4F"/>
    <w:rsid w:val="00A42011"/>
    <w:rsid w:val="00A428B8"/>
    <w:rsid w:val="00A428D3"/>
    <w:rsid w:val="00A42934"/>
    <w:rsid w:val="00A42BD2"/>
    <w:rsid w:val="00A42D62"/>
    <w:rsid w:val="00A42DD9"/>
    <w:rsid w:val="00A42E76"/>
    <w:rsid w:val="00A42FFF"/>
    <w:rsid w:val="00A43360"/>
    <w:rsid w:val="00A433E8"/>
    <w:rsid w:val="00A434B8"/>
    <w:rsid w:val="00A4381F"/>
    <w:rsid w:val="00A43833"/>
    <w:rsid w:val="00A43E88"/>
    <w:rsid w:val="00A440C0"/>
    <w:rsid w:val="00A442E1"/>
    <w:rsid w:val="00A44313"/>
    <w:rsid w:val="00A44315"/>
    <w:rsid w:val="00A443FD"/>
    <w:rsid w:val="00A444CC"/>
    <w:rsid w:val="00A4461C"/>
    <w:rsid w:val="00A446F8"/>
    <w:rsid w:val="00A446FC"/>
    <w:rsid w:val="00A44797"/>
    <w:rsid w:val="00A4483B"/>
    <w:rsid w:val="00A44A63"/>
    <w:rsid w:val="00A44CEB"/>
    <w:rsid w:val="00A452C8"/>
    <w:rsid w:val="00A45B51"/>
    <w:rsid w:val="00A45B8F"/>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A31"/>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88F"/>
    <w:rsid w:val="00A55A8F"/>
    <w:rsid w:val="00A55CE1"/>
    <w:rsid w:val="00A55EAF"/>
    <w:rsid w:val="00A55FF5"/>
    <w:rsid w:val="00A560F7"/>
    <w:rsid w:val="00A56114"/>
    <w:rsid w:val="00A561B0"/>
    <w:rsid w:val="00A56200"/>
    <w:rsid w:val="00A5637B"/>
    <w:rsid w:val="00A56642"/>
    <w:rsid w:val="00A568FB"/>
    <w:rsid w:val="00A569FD"/>
    <w:rsid w:val="00A56BC5"/>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CDE"/>
    <w:rsid w:val="00A62EEC"/>
    <w:rsid w:val="00A630AE"/>
    <w:rsid w:val="00A63473"/>
    <w:rsid w:val="00A635D3"/>
    <w:rsid w:val="00A638AA"/>
    <w:rsid w:val="00A63B9D"/>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C31"/>
    <w:rsid w:val="00A65D36"/>
    <w:rsid w:val="00A65E3E"/>
    <w:rsid w:val="00A65F29"/>
    <w:rsid w:val="00A66167"/>
    <w:rsid w:val="00A6625B"/>
    <w:rsid w:val="00A669D7"/>
    <w:rsid w:val="00A66ACD"/>
    <w:rsid w:val="00A66B0A"/>
    <w:rsid w:val="00A66B4B"/>
    <w:rsid w:val="00A66F2C"/>
    <w:rsid w:val="00A670A6"/>
    <w:rsid w:val="00A67298"/>
    <w:rsid w:val="00A676E0"/>
    <w:rsid w:val="00A67AFA"/>
    <w:rsid w:val="00A67C1F"/>
    <w:rsid w:val="00A67C25"/>
    <w:rsid w:val="00A67C63"/>
    <w:rsid w:val="00A67C9B"/>
    <w:rsid w:val="00A67F78"/>
    <w:rsid w:val="00A701B3"/>
    <w:rsid w:val="00A701CA"/>
    <w:rsid w:val="00A701E2"/>
    <w:rsid w:val="00A701F2"/>
    <w:rsid w:val="00A704FE"/>
    <w:rsid w:val="00A705CD"/>
    <w:rsid w:val="00A70616"/>
    <w:rsid w:val="00A706C4"/>
    <w:rsid w:val="00A706C7"/>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2F99"/>
    <w:rsid w:val="00A7306C"/>
    <w:rsid w:val="00A730B7"/>
    <w:rsid w:val="00A7319A"/>
    <w:rsid w:val="00A7347E"/>
    <w:rsid w:val="00A73565"/>
    <w:rsid w:val="00A73A5F"/>
    <w:rsid w:val="00A73BD7"/>
    <w:rsid w:val="00A73C1B"/>
    <w:rsid w:val="00A74095"/>
    <w:rsid w:val="00A745AF"/>
    <w:rsid w:val="00A7463A"/>
    <w:rsid w:val="00A74F87"/>
    <w:rsid w:val="00A757A1"/>
    <w:rsid w:val="00A759DB"/>
    <w:rsid w:val="00A7603A"/>
    <w:rsid w:val="00A764BC"/>
    <w:rsid w:val="00A76CB8"/>
    <w:rsid w:val="00A77447"/>
    <w:rsid w:val="00A775BC"/>
    <w:rsid w:val="00A77A3A"/>
    <w:rsid w:val="00A77C91"/>
    <w:rsid w:val="00A77CB0"/>
    <w:rsid w:val="00A800CF"/>
    <w:rsid w:val="00A803A2"/>
    <w:rsid w:val="00A803CC"/>
    <w:rsid w:val="00A8045E"/>
    <w:rsid w:val="00A80568"/>
    <w:rsid w:val="00A807CD"/>
    <w:rsid w:val="00A809D7"/>
    <w:rsid w:val="00A8133D"/>
    <w:rsid w:val="00A81817"/>
    <w:rsid w:val="00A81D4E"/>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0C"/>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0F0B"/>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C79"/>
    <w:rsid w:val="00A93EE3"/>
    <w:rsid w:val="00A94044"/>
    <w:rsid w:val="00A942E5"/>
    <w:rsid w:val="00A9459B"/>
    <w:rsid w:val="00A94DB7"/>
    <w:rsid w:val="00A94EB1"/>
    <w:rsid w:val="00A953BD"/>
    <w:rsid w:val="00A957F5"/>
    <w:rsid w:val="00A96222"/>
    <w:rsid w:val="00A9668C"/>
    <w:rsid w:val="00A96BB6"/>
    <w:rsid w:val="00A96DEA"/>
    <w:rsid w:val="00A96F70"/>
    <w:rsid w:val="00A973FB"/>
    <w:rsid w:val="00A97575"/>
    <w:rsid w:val="00A9798E"/>
    <w:rsid w:val="00A97A47"/>
    <w:rsid w:val="00A97F9C"/>
    <w:rsid w:val="00AA0341"/>
    <w:rsid w:val="00AA05F1"/>
    <w:rsid w:val="00AA099F"/>
    <w:rsid w:val="00AA0AC9"/>
    <w:rsid w:val="00AA0F83"/>
    <w:rsid w:val="00AA0FFA"/>
    <w:rsid w:val="00AA1071"/>
    <w:rsid w:val="00AA129D"/>
    <w:rsid w:val="00AA138F"/>
    <w:rsid w:val="00AA1677"/>
    <w:rsid w:val="00AA16B8"/>
    <w:rsid w:val="00AA1894"/>
    <w:rsid w:val="00AA19AD"/>
    <w:rsid w:val="00AA1AFE"/>
    <w:rsid w:val="00AA2135"/>
    <w:rsid w:val="00AA2731"/>
    <w:rsid w:val="00AA2742"/>
    <w:rsid w:val="00AA2775"/>
    <w:rsid w:val="00AA27D7"/>
    <w:rsid w:val="00AA2A13"/>
    <w:rsid w:val="00AA2B53"/>
    <w:rsid w:val="00AA2BA4"/>
    <w:rsid w:val="00AA2BBC"/>
    <w:rsid w:val="00AA2BEA"/>
    <w:rsid w:val="00AA2CAB"/>
    <w:rsid w:val="00AA2CF4"/>
    <w:rsid w:val="00AA2F7E"/>
    <w:rsid w:val="00AA2F9C"/>
    <w:rsid w:val="00AA2FFC"/>
    <w:rsid w:val="00AA33DE"/>
    <w:rsid w:val="00AA367A"/>
    <w:rsid w:val="00AA36FD"/>
    <w:rsid w:val="00AA37E0"/>
    <w:rsid w:val="00AA38AC"/>
    <w:rsid w:val="00AA399B"/>
    <w:rsid w:val="00AA3D68"/>
    <w:rsid w:val="00AA3E98"/>
    <w:rsid w:val="00AA40BA"/>
    <w:rsid w:val="00AA410D"/>
    <w:rsid w:val="00AA4493"/>
    <w:rsid w:val="00AA4579"/>
    <w:rsid w:val="00AA4624"/>
    <w:rsid w:val="00AA495B"/>
    <w:rsid w:val="00AA497C"/>
    <w:rsid w:val="00AA4A2C"/>
    <w:rsid w:val="00AA4A53"/>
    <w:rsid w:val="00AA4FD0"/>
    <w:rsid w:val="00AA5CDB"/>
    <w:rsid w:val="00AA6072"/>
    <w:rsid w:val="00AA637D"/>
    <w:rsid w:val="00AA66D4"/>
    <w:rsid w:val="00AA671C"/>
    <w:rsid w:val="00AA6BC9"/>
    <w:rsid w:val="00AA6D7F"/>
    <w:rsid w:val="00AA6EDB"/>
    <w:rsid w:val="00AA7606"/>
    <w:rsid w:val="00AA788C"/>
    <w:rsid w:val="00AB028F"/>
    <w:rsid w:val="00AB09B6"/>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3D91"/>
    <w:rsid w:val="00AB3FC1"/>
    <w:rsid w:val="00AB419E"/>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A8F"/>
    <w:rsid w:val="00AB7C4E"/>
    <w:rsid w:val="00AB7C85"/>
    <w:rsid w:val="00AB7D9E"/>
    <w:rsid w:val="00AB7DC6"/>
    <w:rsid w:val="00AC0187"/>
    <w:rsid w:val="00AC02E1"/>
    <w:rsid w:val="00AC04A1"/>
    <w:rsid w:val="00AC0794"/>
    <w:rsid w:val="00AC07DC"/>
    <w:rsid w:val="00AC0AAF"/>
    <w:rsid w:val="00AC0CEA"/>
    <w:rsid w:val="00AC0F5D"/>
    <w:rsid w:val="00AC16B3"/>
    <w:rsid w:val="00AC1B07"/>
    <w:rsid w:val="00AC1B2F"/>
    <w:rsid w:val="00AC1DD3"/>
    <w:rsid w:val="00AC2433"/>
    <w:rsid w:val="00AC2631"/>
    <w:rsid w:val="00AC2BAF"/>
    <w:rsid w:val="00AC2D2C"/>
    <w:rsid w:val="00AC2F1A"/>
    <w:rsid w:val="00AC319C"/>
    <w:rsid w:val="00AC357B"/>
    <w:rsid w:val="00AC373D"/>
    <w:rsid w:val="00AC3850"/>
    <w:rsid w:val="00AC3CF7"/>
    <w:rsid w:val="00AC3D70"/>
    <w:rsid w:val="00AC3D78"/>
    <w:rsid w:val="00AC418E"/>
    <w:rsid w:val="00AC4444"/>
    <w:rsid w:val="00AC45E1"/>
    <w:rsid w:val="00AC4BF1"/>
    <w:rsid w:val="00AC4E0F"/>
    <w:rsid w:val="00AC4F39"/>
    <w:rsid w:val="00AC533B"/>
    <w:rsid w:val="00AC561E"/>
    <w:rsid w:val="00AC5B0C"/>
    <w:rsid w:val="00AC5D6A"/>
    <w:rsid w:val="00AC5E9A"/>
    <w:rsid w:val="00AC602E"/>
    <w:rsid w:val="00AC604C"/>
    <w:rsid w:val="00AC60D8"/>
    <w:rsid w:val="00AC660F"/>
    <w:rsid w:val="00AC6C35"/>
    <w:rsid w:val="00AC6CA4"/>
    <w:rsid w:val="00AC6CB6"/>
    <w:rsid w:val="00AC706D"/>
    <w:rsid w:val="00AC7399"/>
    <w:rsid w:val="00AC76D9"/>
    <w:rsid w:val="00AC7AE3"/>
    <w:rsid w:val="00AD00A0"/>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18E"/>
    <w:rsid w:val="00AD246E"/>
    <w:rsid w:val="00AD2839"/>
    <w:rsid w:val="00AD2F0E"/>
    <w:rsid w:val="00AD2FF5"/>
    <w:rsid w:val="00AD3060"/>
    <w:rsid w:val="00AD33F4"/>
    <w:rsid w:val="00AD3753"/>
    <w:rsid w:val="00AD3769"/>
    <w:rsid w:val="00AD3844"/>
    <w:rsid w:val="00AD39CE"/>
    <w:rsid w:val="00AD429C"/>
    <w:rsid w:val="00AD43DB"/>
    <w:rsid w:val="00AD44BF"/>
    <w:rsid w:val="00AD50C2"/>
    <w:rsid w:val="00AD5222"/>
    <w:rsid w:val="00AD5520"/>
    <w:rsid w:val="00AD5A0B"/>
    <w:rsid w:val="00AD5ADC"/>
    <w:rsid w:val="00AD5C2A"/>
    <w:rsid w:val="00AD61BA"/>
    <w:rsid w:val="00AD61D9"/>
    <w:rsid w:val="00AD6CB2"/>
    <w:rsid w:val="00AD6F48"/>
    <w:rsid w:val="00AD714F"/>
    <w:rsid w:val="00AD7165"/>
    <w:rsid w:val="00AD7438"/>
    <w:rsid w:val="00AD769D"/>
    <w:rsid w:val="00AD76E1"/>
    <w:rsid w:val="00AD7C71"/>
    <w:rsid w:val="00AD7DB3"/>
    <w:rsid w:val="00AD7E0C"/>
    <w:rsid w:val="00AD7E17"/>
    <w:rsid w:val="00AE0026"/>
    <w:rsid w:val="00AE0301"/>
    <w:rsid w:val="00AE0317"/>
    <w:rsid w:val="00AE046B"/>
    <w:rsid w:val="00AE04F4"/>
    <w:rsid w:val="00AE07C6"/>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7B7"/>
    <w:rsid w:val="00AE77E6"/>
    <w:rsid w:val="00AE7C36"/>
    <w:rsid w:val="00AE7CEE"/>
    <w:rsid w:val="00AE7D32"/>
    <w:rsid w:val="00AE7D60"/>
    <w:rsid w:val="00AE7E92"/>
    <w:rsid w:val="00AF008A"/>
    <w:rsid w:val="00AF0481"/>
    <w:rsid w:val="00AF07E2"/>
    <w:rsid w:val="00AF0820"/>
    <w:rsid w:val="00AF0848"/>
    <w:rsid w:val="00AF0A8E"/>
    <w:rsid w:val="00AF0C0C"/>
    <w:rsid w:val="00AF0EBF"/>
    <w:rsid w:val="00AF1376"/>
    <w:rsid w:val="00AF18C5"/>
    <w:rsid w:val="00AF18E5"/>
    <w:rsid w:val="00AF1B07"/>
    <w:rsid w:val="00AF1E5C"/>
    <w:rsid w:val="00AF24BC"/>
    <w:rsid w:val="00AF25BA"/>
    <w:rsid w:val="00AF277D"/>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9C8"/>
    <w:rsid w:val="00AF4B10"/>
    <w:rsid w:val="00AF4D1E"/>
    <w:rsid w:val="00AF50DB"/>
    <w:rsid w:val="00AF51D5"/>
    <w:rsid w:val="00AF534C"/>
    <w:rsid w:val="00AF53DE"/>
    <w:rsid w:val="00AF57C2"/>
    <w:rsid w:val="00AF5BD9"/>
    <w:rsid w:val="00AF622F"/>
    <w:rsid w:val="00AF64A6"/>
    <w:rsid w:val="00AF6973"/>
    <w:rsid w:val="00AF6994"/>
    <w:rsid w:val="00AF6B97"/>
    <w:rsid w:val="00AF6DA5"/>
    <w:rsid w:val="00AF716C"/>
    <w:rsid w:val="00AF785D"/>
    <w:rsid w:val="00AF7894"/>
    <w:rsid w:val="00AF798C"/>
    <w:rsid w:val="00AF7A78"/>
    <w:rsid w:val="00B0042C"/>
    <w:rsid w:val="00B009F1"/>
    <w:rsid w:val="00B00B46"/>
    <w:rsid w:val="00B00BCE"/>
    <w:rsid w:val="00B00D52"/>
    <w:rsid w:val="00B016F3"/>
    <w:rsid w:val="00B01A94"/>
    <w:rsid w:val="00B01BBE"/>
    <w:rsid w:val="00B01F95"/>
    <w:rsid w:val="00B02548"/>
    <w:rsid w:val="00B0278A"/>
    <w:rsid w:val="00B02BB8"/>
    <w:rsid w:val="00B02F3B"/>
    <w:rsid w:val="00B03562"/>
    <w:rsid w:val="00B03E4C"/>
    <w:rsid w:val="00B03F02"/>
    <w:rsid w:val="00B040FA"/>
    <w:rsid w:val="00B047D7"/>
    <w:rsid w:val="00B04C40"/>
    <w:rsid w:val="00B04CB1"/>
    <w:rsid w:val="00B0505D"/>
    <w:rsid w:val="00B053C6"/>
    <w:rsid w:val="00B05907"/>
    <w:rsid w:val="00B05C15"/>
    <w:rsid w:val="00B05C2B"/>
    <w:rsid w:val="00B06316"/>
    <w:rsid w:val="00B069BB"/>
    <w:rsid w:val="00B06BC6"/>
    <w:rsid w:val="00B06F2E"/>
    <w:rsid w:val="00B07080"/>
    <w:rsid w:val="00B0708C"/>
    <w:rsid w:val="00B0735C"/>
    <w:rsid w:val="00B075A1"/>
    <w:rsid w:val="00B076DF"/>
    <w:rsid w:val="00B077F5"/>
    <w:rsid w:val="00B078B4"/>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9C2"/>
    <w:rsid w:val="00B12B6E"/>
    <w:rsid w:val="00B136FE"/>
    <w:rsid w:val="00B13721"/>
    <w:rsid w:val="00B1382C"/>
    <w:rsid w:val="00B1384E"/>
    <w:rsid w:val="00B1396A"/>
    <w:rsid w:val="00B13C1A"/>
    <w:rsid w:val="00B13DF5"/>
    <w:rsid w:val="00B140AB"/>
    <w:rsid w:val="00B1428A"/>
    <w:rsid w:val="00B1436F"/>
    <w:rsid w:val="00B14583"/>
    <w:rsid w:val="00B14A27"/>
    <w:rsid w:val="00B14A85"/>
    <w:rsid w:val="00B15111"/>
    <w:rsid w:val="00B1567E"/>
    <w:rsid w:val="00B157EA"/>
    <w:rsid w:val="00B15A12"/>
    <w:rsid w:val="00B15AFA"/>
    <w:rsid w:val="00B15B20"/>
    <w:rsid w:val="00B15C5B"/>
    <w:rsid w:val="00B15E42"/>
    <w:rsid w:val="00B16089"/>
    <w:rsid w:val="00B1622D"/>
    <w:rsid w:val="00B16300"/>
    <w:rsid w:val="00B16414"/>
    <w:rsid w:val="00B164F8"/>
    <w:rsid w:val="00B1656E"/>
    <w:rsid w:val="00B1685A"/>
    <w:rsid w:val="00B16CDC"/>
    <w:rsid w:val="00B16CF8"/>
    <w:rsid w:val="00B17438"/>
    <w:rsid w:val="00B17457"/>
    <w:rsid w:val="00B17500"/>
    <w:rsid w:val="00B176F3"/>
    <w:rsid w:val="00B1773A"/>
    <w:rsid w:val="00B1779F"/>
    <w:rsid w:val="00B17AE0"/>
    <w:rsid w:val="00B17EF9"/>
    <w:rsid w:val="00B203F1"/>
    <w:rsid w:val="00B206AB"/>
    <w:rsid w:val="00B207FE"/>
    <w:rsid w:val="00B20ACA"/>
    <w:rsid w:val="00B21030"/>
    <w:rsid w:val="00B21501"/>
    <w:rsid w:val="00B21603"/>
    <w:rsid w:val="00B2177A"/>
    <w:rsid w:val="00B21A54"/>
    <w:rsid w:val="00B21B0B"/>
    <w:rsid w:val="00B21EF6"/>
    <w:rsid w:val="00B228F5"/>
    <w:rsid w:val="00B229D9"/>
    <w:rsid w:val="00B22ED1"/>
    <w:rsid w:val="00B2326A"/>
    <w:rsid w:val="00B23480"/>
    <w:rsid w:val="00B23580"/>
    <w:rsid w:val="00B23868"/>
    <w:rsid w:val="00B23A32"/>
    <w:rsid w:val="00B23B1C"/>
    <w:rsid w:val="00B23E31"/>
    <w:rsid w:val="00B2421F"/>
    <w:rsid w:val="00B2433F"/>
    <w:rsid w:val="00B24679"/>
    <w:rsid w:val="00B24843"/>
    <w:rsid w:val="00B2484A"/>
    <w:rsid w:val="00B24F9E"/>
    <w:rsid w:val="00B25079"/>
    <w:rsid w:val="00B25096"/>
    <w:rsid w:val="00B25D19"/>
    <w:rsid w:val="00B25D71"/>
    <w:rsid w:val="00B25D9A"/>
    <w:rsid w:val="00B264E3"/>
    <w:rsid w:val="00B26589"/>
    <w:rsid w:val="00B266F4"/>
    <w:rsid w:val="00B26724"/>
    <w:rsid w:val="00B27060"/>
    <w:rsid w:val="00B270F6"/>
    <w:rsid w:val="00B27881"/>
    <w:rsid w:val="00B27D7F"/>
    <w:rsid w:val="00B27F6D"/>
    <w:rsid w:val="00B3011D"/>
    <w:rsid w:val="00B3044B"/>
    <w:rsid w:val="00B3066E"/>
    <w:rsid w:val="00B30C09"/>
    <w:rsid w:val="00B30DEE"/>
    <w:rsid w:val="00B3100A"/>
    <w:rsid w:val="00B310A1"/>
    <w:rsid w:val="00B312BB"/>
    <w:rsid w:val="00B3178A"/>
    <w:rsid w:val="00B31969"/>
    <w:rsid w:val="00B31CF5"/>
    <w:rsid w:val="00B320A4"/>
    <w:rsid w:val="00B32177"/>
    <w:rsid w:val="00B326DF"/>
    <w:rsid w:val="00B327A5"/>
    <w:rsid w:val="00B33338"/>
    <w:rsid w:val="00B33A33"/>
    <w:rsid w:val="00B33C82"/>
    <w:rsid w:val="00B33E8B"/>
    <w:rsid w:val="00B3408B"/>
    <w:rsid w:val="00B3435A"/>
    <w:rsid w:val="00B34A5F"/>
    <w:rsid w:val="00B34B6F"/>
    <w:rsid w:val="00B34BBC"/>
    <w:rsid w:val="00B34C06"/>
    <w:rsid w:val="00B34D2C"/>
    <w:rsid w:val="00B35256"/>
    <w:rsid w:val="00B3563F"/>
    <w:rsid w:val="00B35754"/>
    <w:rsid w:val="00B35D06"/>
    <w:rsid w:val="00B35DC4"/>
    <w:rsid w:val="00B36409"/>
    <w:rsid w:val="00B369D2"/>
    <w:rsid w:val="00B36C9A"/>
    <w:rsid w:val="00B36F37"/>
    <w:rsid w:val="00B3750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A32"/>
    <w:rsid w:val="00B41C6F"/>
    <w:rsid w:val="00B41E9A"/>
    <w:rsid w:val="00B42219"/>
    <w:rsid w:val="00B423A4"/>
    <w:rsid w:val="00B429E2"/>
    <w:rsid w:val="00B42C75"/>
    <w:rsid w:val="00B42FA5"/>
    <w:rsid w:val="00B434B1"/>
    <w:rsid w:val="00B4369B"/>
    <w:rsid w:val="00B4371B"/>
    <w:rsid w:val="00B43B3F"/>
    <w:rsid w:val="00B43D97"/>
    <w:rsid w:val="00B43DF7"/>
    <w:rsid w:val="00B44262"/>
    <w:rsid w:val="00B4453B"/>
    <w:rsid w:val="00B44700"/>
    <w:rsid w:val="00B44AAC"/>
    <w:rsid w:val="00B44F5B"/>
    <w:rsid w:val="00B44FD9"/>
    <w:rsid w:val="00B45196"/>
    <w:rsid w:val="00B454F4"/>
    <w:rsid w:val="00B4587A"/>
    <w:rsid w:val="00B45891"/>
    <w:rsid w:val="00B458F8"/>
    <w:rsid w:val="00B45997"/>
    <w:rsid w:val="00B45ADA"/>
    <w:rsid w:val="00B45E47"/>
    <w:rsid w:val="00B463E7"/>
    <w:rsid w:val="00B4658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CE8"/>
    <w:rsid w:val="00B52E76"/>
    <w:rsid w:val="00B52FEF"/>
    <w:rsid w:val="00B53353"/>
    <w:rsid w:val="00B5342E"/>
    <w:rsid w:val="00B535C1"/>
    <w:rsid w:val="00B535FD"/>
    <w:rsid w:val="00B5397A"/>
    <w:rsid w:val="00B53AD9"/>
    <w:rsid w:val="00B53B7D"/>
    <w:rsid w:val="00B545B8"/>
    <w:rsid w:val="00B552AD"/>
    <w:rsid w:val="00B553F1"/>
    <w:rsid w:val="00B555BF"/>
    <w:rsid w:val="00B55692"/>
    <w:rsid w:val="00B55892"/>
    <w:rsid w:val="00B55DC9"/>
    <w:rsid w:val="00B566FC"/>
    <w:rsid w:val="00B5671D"/>
    <w:rsid w:val="00B567D0"/>
    <w:rsid w:val="00B5683E"/>
    <w:rsid w:val="00B56995"/>
    <w:rsid w:val="00B57407"/>
    <w:rsid w:val="00B5750C"/>
    <w:rsid w:val="00B57651"/>
    <w:rsid w:val="00B57E3E"/>
    <w:rsid w:val="00B60110"/>
    <w:rsid w:val="00B6030D"/>
    <w:rsid w:val="00B60AB5"/>
    <w:rsid w:val="00B60CFB"/>
    <w:rsid w:val="00B60E0F"/>
    <w:rsid w:val="00B60E3F"/>
    <w:rsid w:val="00B60F7F"/>
    <w:rsid w:val="00B610A8"/>
    <w:rsid w:val="00B6125D"/>
    <w:rsid w:val="00B614D9"/>
    <w:rsid w:val="00B6155B"/>
    <w:rsid w:val="00B6171E"/>
    <w:rsid w:val="00B61959"/>
    <w:rsid w:val="00B61D15"/>
    <w:rsid w:val="00B61FD9"/>
    <w:rsid w:val="00B62163"/>
    <w:rsid w:val="00B625D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ED"/>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35A"/>
    <w:rsid w:val="00B704BE"/>
    <w:rsid w:val="00B70E74"/>
    <w:rsid w:val="00B71237"/>
    <w:rsid w:val="00B71922"/>
    <w:rsid w:val="00B71A20"/>
    <w:rsid w:val="00B71AD8"/>
    <w:rsid w:val="00B7252A"/>
    <w:rsid w:val="00B726CB"/>
    <w:rsid w:val="00B727C0"/>
    <w:rsid w:val="00B72AA2"/>
    <w:rsid w:val="00B72B4D"/>
    <w:rsid w:val="00B732C7"/>
    <w:rsid w:val="00B737A8"/>
    <w:rsid w:val="00B737D9"/>
    <w:rsid w:val="00B7419C"/>
    <w:rsid w:val="00B74439"/>
    <w:rsid w:val="00B74E88"/>
    <w:rsid w:val="00B751B6"/>
    <w:rsid w:val="00B75582"/>
    <w:rsid w:val="00B755D3"/>
    <w:rsid w:val="00B756F3"/>
    <w:rsid w:val="00B75B12"/>
    <w:rsid w:val="00B764D1"/>
    <w:rsid w:val="00B76538"/>
    <w:rsid w:val="00B765CF"/>
    <w:rsid w:val="00B768D1"/>
    <w:rsid w:val="00B76EE3"/>
    <w:rsid w:val="00B76EE8"/>
    <w:rsid w:val="00B77A94"/>
    <w:rsid w:val="00B77BEC"/>
    <w:rsid w:val="00B77F37"/>
    <w:rsid w:val="00B800A7"/>
    <w:rsid w:val="00B80248"/>
    <w:rsid w:val="00B8074C"/>
    <w:rsid w:val="00B80A02"/>
    <w:rsid w:val="00B80B4F"/>
    <w:rsid w:val="00B80B5F"/>
    <w:rsid w:val="00B80C4B"/>
    <w:rsid w:val="00B80CBD"/>
    <w:rsid w:val="00B80D2A"/>
    <w:rsid w:val="00B80D5C"/>
    <w:rsid w:val="00B8118A"/>
    <w:rsid w:val="00B81982"/>
    <w:rsid w:val="00B81B89"/>
    <w:rsid w:val="00B81CFC"/>
    <w:rsid w:val="00B82055"/>
    <w:rsid w:val="00B82179"/>
    <w:rsid w:val="00B82471"/>
    <w:rsid w:val="00B825C5"/>
    <w:rsid w:val="00B8300D"/>
    <w:rsid w:val="00B830E9"/>
    <w:rsid w:val="00B833F8"/>
    <w:rsid w:val="00B8340B"/>
    <w:rsid w:val="00B8348F"/>
    <w:rsid w:val="00B834A0"/>
    <w:rsid w:val="00B835AE"/>
    <w:rsid w:val="00B83D54"/>
    <w:rsid w:val="00B83D93"/>
    <w:rsid w:val="00B84616"/>
    <w:rsid w:val="00B84D1B"/>
    <w:rsid w:val="00B84D59"/>
    <w:rsid w:val="00B84E13"/>
    <w:rsid w:val="00B850E5"/>
    <w:rsid w:val="00B850E9"/>
    <w:rsid w:val="00B85560"/>
    <w:rsid w:val="00B85899"/>
    <w:rsid w:val="00B85A1B"/>
    <w:rsid w:val="00B861C9"/>
    <w:rsid w:val="00B868B6"/>
    <w:rsid w:val="00B86BED"/>
    <w:rsid w:val="00B87024"/>
    <w:rsid w:val="00B87281"/>
    <w:rsid w:val="00B872DC"/>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5BF"/>
    <w:rsid w:val="00B916EF"/>
    <w:rsid w:val="00B918DF"/>
    <w:rsid w:val="00B91F85"/>
    <w:rsid w:val="00B92211"/>
    <w:rsid w:val="00B92336"/>
    <w:rsid w:val="00B925C3"/>
    <w:rsid w:val="00B928F6"/>
    <w:rsid w:val="00B92A20"/>
    <w:rsid w:val="00B92B40"/>
    <w:rsid w:val="00B92D77"/>
    <w:rsid w:val="00B92F32"/>
    <w:rsid w:val="00B92FB2"/>
    <w:rsid w:val="00B9342B"/>
    <w:rsid w:val="00B93713"/>
    <w:rsid w:val="00B939A1"/>
    <w:rsid w:val="00B939F6"/>
    <w:rsid w:val="00B93BFD"/>
    <w:rsid w:val="00B940D4"/>
    <w:rsid w:val="00B94CD2"/>
    <w:rsid w:val="00B94DC9"/>
    <w:rsid w:val="00B958D8"/>
    <w:rsid w:val="00B95B1F"/>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D3"/>
    <w:rsid w:val="00BA27E8"/>
    <w:rsid w:val="00BA2962"/>
    <w:rsid w:val="00BA29A4"/>
    <w:rsid w:val="00BA3078"/>
    <w:rsid w:val="00BA33B5"/>
    <w:rsid w:val="00BA3518"/>
    <w:rsid w:val="00BA4497"/>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A7A23"/>
    <w:rsid w:val="00BB0217"/>
    <w:rsid w:val="00BB030C"/>
    <w:rsid w:val="00BB0421"/>
    <w:rsid w:val="00BB04F8"/>
    <w:rsid w:val="00BB0C82"/>
    <w:rsid w:val="00BB0FA9"/>
    <w:rsid w:val="00BB1076"/>
    <w:rsid w:val="00BB1247"/>
    <w:rsid w:val="00BB14F9"/>
    <w:rsid w:val="00BB1AF0"/>
    <w:rsid w:val="00BB1D8F"/>
    <w:rsid w:val="00BB21FF"/>
    <w:rsid w:val="00BB2371"/>
    <w:rsid w:val="00BB2390"/>
    <w:rsid w:val="00BB2467"/>
    <w:rsid w:val="00BB24F0"/>
    <w:rsid w:val="00BB2507"/>
    <w:rsid w:val="00BB2651"/>
    <w:rsid w:val="00BB27C0"/>
    <w:rsid w:val="00BB2912"/>
    <w:rsid w:val="00BB2DD6"/>
    <w:rsid w:val="00BB3140"/>
    <w:rsid w:val="00BB315A"/>
    <w:rsid w:val="00BB3B33"/>
    <w:rsid w:val="00BB4848"/>
    <w:rsid w:val="00BB4B83"/>
    <w:rsid w:val="00BB5192"/>
    <w:rsid w:val="00BB5715"/>
    <w:rsid w:val="00BB5935"/>
    <w:rsid w:val="00BB5CD8"/>
    <w:rsid w:val="00BB6025"/>
    <w:rsid w:val="00BB60DE"/>
    <w:rsid w:val="00BB6E2C"/>
    <w:rsid w:val="00BB7582"/>
    <w:rsid w:val="00BB75D3"/>
    <w:rsid w:val="00BB79C3"/>
    <w:rsid w:val="00BC0AEC"/>
    <w:rsid w:val="00BC145E"/>
    <w:rsid w:val="00BC1534"/>
    <w:rsid w:val="00BC18AD"/>
    <w:rsid w:val="00BC1E61"/>
    <w:rsid w:val="00BC2386"/>
    <w:rsid w:val="00BC238A"/>
    <w:rsid w:val="00BC3293"/>
    <w:rsid w:val="00BC3478"/>
    <w:rsid w:val="00BC393A"/>
    <w:rsid w:val="00BC39A3"/>
    <w:rsid w:val="00BC3D35"/>
    <w:rsid w:val="00BC42ED"/>
    <w:rsid w:val="00BC493E"/>
    <w:rsid w:val="00BC4A1F"/>
    <w:rsid w:val="00BC4AE7"/>
    <w:rsid w:val="00BC4B3C"/>
    <w:rsid w:val="00BC53A0"/>
    <w:rsid w:val="00BC55C0"/>
    <w:rsid w:val="00BC5697"/>
    <w:rsid w:val="00BC583F"/>
    <w:rsid w:val="00BC590B"/>
    <w:rsid w:val="00BC5A58"/>
    <w:rsid w:val="00BC5ABE"/>
    <w:rsid w:val="00BC604E"/>
    <w:rsid w:val="00BC6575"/>
    <w:rsid w:val="00BC67E3"/>
    <w:rsid w:val="00BC723E"/>
    <w:rsid w:val="00BC7438"/>
    <w:rsid w:val="00BC7632"/>
    <w:rsid w:val="00BC76EB"/>
    <w:rsid w:val="00BC7DB0"/>
    <w:rsid w:val="00BC7E6B"/>
    <w:rsid w:val="00BD0B58"/>
    <w:rsid w:val="00BD0D56"/>
    <w:rsid w:val="00BD10FA"/>
    <w:rsid w:val="00BD16F4"/>
    <w:rsid w:val="00BD1F9A"/>
    <w:rsid w:val="00BD1FD1"/>
    <w:rsid w:val="00BD2148"/>
    <w:rsid w:val="00BD2A11"/>
    <w:rsid w:val="00BD2B13"/>
    <w:rsid w:val="00BD2DBB"/>
    <w:rsid w:val="00BD2ECA"/>
    <w:rsid w:val="00BD3541"/>
    <w:rsid w:val="00BD35EF"/>
    <w:rsid w:val="00BD3606"/>
    <w:rsid w:val="00BD3742"/>
    <w:rsid w:val="00BD3828"/>
    <w:rsid w:val="00BD386D"/>
    <w:rsid w:val="00BD3CF9"/>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C55"/>
    <w:rsid w:val="00BD7ED4"/>
    <w:rsid w:val="00BD7F38"/>
    <w:rsid w:val="00BE0235"/>
    <w:rsid w:val="00BE04DD"/>
    <w:rsid w:val="00BE0A65"/>
    <w:rsid w:val="00BE0BCD"/>
    <w:rsid w:val="00BE0CBB"/>
    <w:rsid w:val="00BE0CBC"/>
    <w:rsid w:val="00BE11B1"/>
    <w:rsid w:val="00BE228C"/>
    <w:rsid w:val="00BE23DB"/>
    <w:rsid w:val="00BE280D"/>
    <w:rsid w:val="00BE2A13"/>
    <w:rsid w:val="00BE2ADA"/>
    <w:rsid w:val="00BE2CB4"/>
    <w:rsid w:val="00BE2D48"/>
    <w:rsid w:val="00BE2F48"/>
    <w:rsid w:val="00BE3150"/>
    <w:rsid w:val="00BE3203"/>
    <w:rsid w:val="00BE3208"/>
    <w:rsid w:val="00BE3505"/>
    <w:rsid w:val="00BE359C"/>
    <w:rsid w:val="00BE3994"/>
    <w:rsid w:val="00BE39BA"/>
    <w:rsid w:val="00BE3A6A"/>
    <w:rsid w:val="00BE3CFF"/>
    <w:rsid w:val="00BE4144"/>
    <w:rsid w:val="00BE4340"/>
    <w:rsid w:val="00BE46CB"/>
    <w:rsid w:val="00BE4968"/>
    <w:rsid w:val="00BE4978"/>
    <w:rsid w:val="00BE4E3B"/>
    <w:rsid w:val="00BE4FDE"/>
    <w:rsid w:val="00BE51CE"/>
    <w:rsid w:val="00BE51E4"/>
    <w:rsid w:val="00BE5293"/>
    <w:rsid w:val="00BE5325"/>
    <w:rsid w:val="00BE5367"/>
    <w:rsid w:val="00BE5A5F"/>
    <w:rsid w:val="00BE5A63"/>
    <w:rsid w:val="00BE5C6F"/>
    <w:rsid w:val="00BE5E3F"/>
    <w:rsid w:val="00BE6A01"/>
    <w:rsid w:val="00BE6A26"/>
    <w:rsid w:val="00BE6AB1"/>
    <w:rsid w:val="00BE6DD6"/>
    <w:rsid w:val="00BE6DE1"/>
    <w:rsid w:val="00BE6F5A"/>
    <w:rsid w:val="00BE7035"/>
    <w:rsid w:val="00BE72FC"/>
    <w:rsid w:val="00BE7408"/>
    <w:rsid w:val="00BE7784"/>
    <w:rsid w:val="00BE7993"/>
    <w:rsid w:val="00BE7A8A"/>
    <w:rsid w:val="00BE7CE3"/>
    <w:rsid w:val="00BF014B"/>
    <w:rsid w:val="00BF01D7"/>
    <w:rsid w:val="00BF06CB"/>
    <w:rsid w:val="00BF0A7C"/>
    <w:rsid w:val="00BF0C3C"/>
    <w:rsid w:val="00BF0CD7"/>
    <w:rsid w:val="00BF0DAC"/>
    <w:rsid w:val="00BF113D"/>
    <w:rsid w:val="00BF159C"/>
    <w:rsid w:val="00BF20A7"/>
    <w:rsid w:val="00BF2533"/>
    <w:rsid w:val="00BF26C0"/>
    <w:rsid w:val="00BF2DB6"/>
    <w:rsid w:val="00BF3076"/>
    <w:rsid w:val="00BF335F"/>
    <w:rsid w:val="00BF3ACB"/>
    <w:rsid w:val="00BF3CBC"/>
    <w:rsid w:val="00BF400E"/>
    <w:rsid w:val="00BF40D6"/>
    <w:rsid w:val="00BF4153"/>
    <w:rsid w:val="00BF428F"/>
    <w:rsid w:val="00BF4673"/>
    <w:rsid w:val="00BF471C"/>
    <w:rsid w:val="00BF479D"/>
    <w:rsid w:val="00BF58F3"/>
    <w:rsid w:val="00BF5C33"/>
    <w:rsid w:val="00BF5D5E"/>
    <w:rsid w:val="00BF5D7E"/>
    <w:rsid w:val="00BF6102"/>
    <w:rsid w:val="00BF65A3"/>
    <w:rsid w:val="00BF65A8"/>
    <w:rsid w:val="00BF69A4"/>
    <w:rsid w:val="00BF69CF"/>
    <w:rsid w:val="00BF6B10"/>
    <w:rsid w:val="00BF6ECD"/>
    <w:rsid w:val="00BF6F8F"/>
    <w:rsid w:val="00BF7246"/>
    <w:rsid w:val="00BF73DE"/>
    <w:rsid w:val="00BF773C"/>
    <w:rsid w:val="00BF7DC9"/>
    <w:rsid w:val="00BF7EFF"/>
    <w:rsid w:val="00C00315"/>
    <w:rsid w:val="00C0032F"/>
    <w:rsid w:val="00C004CC"/>
    <w:rsid w:val="00C008BC"/>
    <w:rsid w:val="00C00AD8"/>
    <w:rsid w:val="00C00E0E"/>
    <w:rsid w:val="00C0116C"/>
    <w:rsid w:val="00C0145F"/>
    <w:rsid w:val="00C0175C"/>
    <w:rsid w:val="00C01A47"/>
    <w:rsid w:val="00C01BF2"/>
    <w:rsid w:val="00C01C3D"/>
    <w:rsid w:val="00C0266F"/>
    <w:rsid w:val="00C0276C"/>
    <w:rsid w:val="00C02951"/>
    <w:rsid w:val="00C02BF5"/>
    <w:rsid w:val="00C02EE3"/>
    <w:rsid w:val="00C02EF4"/>
    <w:rsid w:val="00C03293"/>
    <w:rsid w:val="00C03BCF"/>
    <w:rsid w:val="00C03DEC"/>
    <w:rsid w:val="00C041AF"/>
    <w:rsid w:val="00C04272"/>
    <w:rsid w:val="00C04704"/>
    <w:rsid w:val="00C056DD"/>
    <w:rsid w:val="00C05C6F"/>
    <w:rsid w:val="00C05CBA"/>
    <w:rsid w:val="00C0603E"/>
    <w:rsid w:val="00C0643D"/>
    <w:rsid w:val="00C064E3"/>
    <w:rsid w:val="00C06553"/>
    <w:rsid w:val="00C06B3B"/>
    <w:rsid w:val="00C06E45"/>
    <w:rsid w:val="00C0708C"/>
    <w:rsid w:val="00C0755D"/>
    <w:rsid w:val="00C0757E"/>
    <w:rsid w:val="00C076E3"/>
    <w:rsid w:val="00C07740"/>
    <w:rsid w:val="00C077DD"/>
    <w:rsid w:val="00C07B49"/>
    <w:rsid w:val="00C07B71"/>
    <w:rsid w:val="00C07BDD"/>
    <w:rsid w:val="00C10436"/>
    <w:rsid w:val="00C10FBE"/>
    <w:rsid w:val="00C11567"/>
    <w:rsid w:val="00C115D3"/>
    <w:rsid w:val="00C1175E"/>
    <w:rsid w:val="00C11800"/>
    <w:rsid w:val="00C1187E"/>
    <w:rsid w:val="00C11A3D"/>
    <w:rsid w:val="00C11CCC"/>
    <w:rsid w:val="00C1215A"/>
    <w:rsid w:val="00C122FF"/>
    <w:rsid w:val="00C12318"/>
    <w:rsid w:val="00C12525"/>
    <w:rsid w:val="00C128AC"/>
    <w:rsid w:val="00C128C3"/>
    <w:rsid w:val="00C129A3"/>
    <w:rsid w:val="00C12B1A"/>
    <w:rsid w:val="00C12E3A"/>
    <w:rsid w:val="00C133B7"/>
    <w:rsid w:val="00C13423"/>
    <w:rsid w:val="00C13539"/>
    <w:rsid w:val="00C136AB"/>
    <w:rsid w:val="00C140A9"/>
    <w:rsid w:val="00C14128"/>
    <w:rsid w:val="00C14609"/>
    <w:rsid w:val="00C151A9"/>
    <w:rsid w:val="00C15316"/>
    <w:rsid w:val="00C1577D"/>
    <w:rsid w:val="00C157CC"/>
    <w:rsid w:val="00C15857"/>
    <w:rsid w:val="00C1593B"/>
    <w:rsid w:val="00C15BC5"/>
    <w:rsid w:val="00C15EC9"/>
    <w:rsid w:val="00C161A2"/>
    <w:rsid w:val="00C16481"/>
    <w:rsid w:val="00C1681E"/>
    <w:rsid w:val="00C16C56"/>
    <w:rsid w:val="00C16E7A"/>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AA3"/>
    <w:rsid w:val="00C22190"/>
    <w:rsid w:val="00C22229"/>
    <w:rsid w:val="00C22270"/>
    <w:rsid w:val="00C22584"/>
    <w:rsid w:val="00C22B56"/>
    <w:rsid w:val="00C231DA"/>
    <w:rsid w:val="00C23990"/>
    <w:rsid w:val="00C23A1B"/>
    <w:rsid w:val="00C24574"/>
    <w:rsid w:val="00C247BE"/>
    <w:rsid w:val="00C24A42"/>
    <w:rsid w:val="00C24B21"/>
    <w:rsid w:val="00C25120"/>
    <w:rsid w:val="00C2584C"/>
    <w:rsid w:val="00C25A08"/>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A2B"/>
    <w:rsid w:val="00C31F13"/>
    <w:rsid w:val="00C32274"/>
    <w:rsid w:val="00C32720"/>
    <w:rsid w:val="00C3280A"/>
    <w:rsid w:val="00C328E8"/>
    <w:rsid w:val="00C32BBA"/>
    <w:rsid w:val="00C32CEF"/>
    <w:rsid w:val="00C32DD0"/>
    <w:rsid w:val="00C32F4B"/>
    <w:rsid w:val="00C330A0"/>
    <w:rsid w:val="00C33638"/>
    <w:rsid w:val="00C339A6"/>
    <w:rsid w:val="00C34038"/>
    <w:rsid w:val="00C34A3B"/>
    <w:rsid w:val="00C34B5A"/>
    <w:rsid w:val="00C34DE9"/>
    <w:rsid w:val="00C34DF5"/>
    <w:rsid w:val="00C3534D"/>
    <w:rsid w:val="00C35445"/>
    <w:rsid w:val="00C35896"/>
    <w:rsid w:val="00C35C50"/>
    <w:rsid w:val="00C36EA3"/>
    <w:rsid w:val="00C37088"/>
    <w:rsid w:val="00C3720D"/>
    <w:rsid w:val="00C3741F"/>
    <w:rsid w:val="00C376AE"/>
    <w:rsid w:val="00C3771A"/>
    <w:rsid w:val="00C37A5D"/>
    <w:rsid w:val="00C4009E"/>
    <w:rsid w:val="00C40719"/>
    <w:rsid w:val="00C40731"/>
    <w:rsid w:val="00C40A35"/>
    <w:rsid w:val="00C40EA9"/>
    <w:rsid w:val="00C40EEE"/>
    <w:rsid w:val="00C41169"/>
    <w:rsid w:val="00C4123B"/>
    <w:rsid w:val="00C417CA"/>
    <w:rsid w:val="00C417FB"/>
    <w:rsid w:val="00C41844"/>
    <w:rsid w:val="00C419A5"/>
    <w:rsid w:val="00C41AB7"/>
    <w:rsid w:val="00C41D59"/>
    <w:rsid w:val="00C420AF"/>
    <w:rsid w:val="00C420C9"/>
    <w:rsid w:val="00C42551"/>
    <w:rsid w:val="00C42871"/>
    <w:rsid w:val="00C42D48"/>
    <w:rsid w:val="00C42DAC"/>
    <w:rsid w:val="00C4368C"/>
    <w:rsid w:val="00C43C8C"/>
    <w:rsid w:val="00C43D5B"/>
    <w:rsid w:val="00C443EB"/>
    <w:rsid w:val="00C445A5"/>
    <w:rsid w:val="00C446FC"/>
    <w:rsid w:val="00C448F6"/>
    <w:rsid w:val="00C44964"/>
    <w:rsid w:val="00C449A4"/>
    <w:rsid w:val="00C44C50"/>
    <w:rsid w:val="00C44D9D"/>
    <w:rsid w:val="00C44E48"/>
    <w:rsid w:val="00C45048"/>
    <w:rsid w:val="00C454D9"/>
    <w:rsid w:val="00C4585B"/>
    <w:rsid w:val="00C4586C"/>
    <w:rsid w:val="00C458CB"/>
    <w:rsid w:val="00C4591C"/>
    <w:rsid w:val="00C46530"/>
    <w:rsid w:val="00C46682"/>
    <w:rsid w:val="00C46959"/>
    <w:rsid w:val="00C46D1B"/>
    <w:rsid w:val="00C46D4F"/>
    <w:rsid w:val="00C47101"/>
    <w:rsid w:val="00C473A6"/>
    <w:rsid w:val="00C477A4"/>
    <w:rsid w:val="00C47865"/>
    <w:rsid w:val="00C47C70"/>
    <w:rsid w:val="00C47CB0"/>
    <w:rsid w:val="00C47FC3"/>
    <w:rsid w:val="00C50080"/>
    <w:rsid w:val="00C50186"/>
    <w:rsid w:val="00C505BE"/>
    <w:rsid w:val="00C5068F"/>
    <w:rsid w:val="00C508E8"/>
    <w:rsid w:val="00C50DF2"/>
    <w:rsid w:val="00C51136"/>
    <w:rsid w:val="00C51625"/>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7ED"/>
    <w:rsid w:val="00C53A10"/>
    <w:rsid w:val="00C53C9C"/>
    <w:rsid w:val="00C53E16"/>
    <w:rsid w:val="00C53E38"/>
    <w:rsid w:val="00C53EBF"/>
    <w:rsid w:val="00C53F30"/>
    <w:rsid w:val="00C54098"/>
    <w:rsid w:val="00C54855"/>
    <w:rsid w:val="00C54999"/>
    <w:rsid w:val="00C549CC"/>
    <w:rsid w:val="00C54DAC"/>
    <w:rsid w:val="00C54E44"/>
    <w:rsid w:val="00C557DB"/>
    <w:rsid w:val="00C558DC"/>
    <w:rsid w:val="00C55C57"/>
    <w:rsid w:val="00C55CC5"/>
    <w:rsid w:val="00C560B7"/>
    <w:rsid w:val="00C563EA"/>
    <w:rsid w:val="00C5645D"/>
    <w:rsid w:val="00C568B5"/>
    <w:rsid w:val="00C56D48"/>
    <w:rsid w:val="00C56F65"/>
    <w:rsid w:val="00C5700E"/>
    <w:rsid w:val="00C570B2"/>
    <w:rsid w:val="00C57403"/>
    <w:rsid w:val="00C575B1"/>
    <w:rsid w:val="00C579C4"/>
    <w:rsid w:val="00C57F9D"/>
    <w:rsid w:val="00C6004E"/>
    <w:rsid w:val="00C600D5"/>
    <w:rsid w:val="00C60156"/>
    <w:rsid w:val="00C60334"/>
    <w:rsid w:val="00C60565"/>
    <w:rsid w:val="00C6058E"/>
    <w:rsid w:val="00C6063F"/>
    <w:rsid w:val="00C6083D"/>
    <w:rsid w:val="00C60928"/>
    <w:rsid w:val="00C60934"/>
    <w:rsid w:val="00C609C8"/>
    <w:rsid w:val="00C609F4"/>
    <w:rsid w:val="00C60A66"/>
    <w:rsid w:val="00C60D61"/>
    <w:rsid w:val="00C60E79"/>
    <w:rsid w:val="00C60EA5"/>
    <w:rsid w:val="00C60F76"/>
    <w:rsid w:val="00C61020"/>
    <w:rsid w:val="00C610E6"/>
    <w:rsid w:val="00C61425"/>
    <w:rsid w:val="00C618C4"/>
    <w:rsid w:val="00C619BE"/>
    <w:rsid w:val="00C61CA2"/>
    <w:rsid w:val="00C61E99"/>
    <w:rsid w:val="00C62165"/>
    <w:rsid w:val="00C6229F"/>
    <w:rsid w:val="00C6241D"/>
    <w:rsid w:val="00C6245E"/>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12E"/>
    <w:rsid w:val="00C65353"/>
    <w:rsid w:val="00C653D8"/>
    <w:rsid w:val="00C656C6"/>
    <w:rsid w:val="00C657C4"/>
    <w:rsid w:val="00C65870"/>
    <w:rsid w:val="00C65BE8"/>
    <w:rsid w:val="00C65CD2"/>
    <w:rsid w:val="00C65D18"/>
    <w:rsid w:val="00C65E9D"/>
    <w:rsid w:val="00C6600A"/>
    <w:rsid w:val="00C66240"/>
    <w:rsid w:val="00C66349"/>
    <w:rsid w:val="00C665C0"/>
    <w:rsid w:val="00C6678A"/>
    <w:rsid w:val="00C6678F"/>
    <w:rsid w:val="00C667F4"/>
    <w:rsid w:val="00C66A06"/>
    <w:rsid w:val="00C66EC3"/>
    <w:rsid w:val="00C66EDA"/>
    <w:rsid w:val="00C66F0A"/>
    <w:rsid w:val="00C672B4"/>
    <w:rsid w:val="00C67590"/>
    <w:rsid w:val="00C67B3D"/>
    <w:rsid w:val="00C67C80"/>
    <w:rsid w:val="00C67F64"/>
    <w:rsid w:val="00C700E4"/>
    <w:rsid w:val="00C70150"/>
    <w:rsid w:val="00C708BF"/>
    <w:rsid w:val="00C70F9F"/>
    <w:rsid w:val="00C711D4"/>
    <w:rsid w:val="00C718E9"/>
    <w:rsid w:val="00C725DA"/>
    <w:rsid w:val="00C72701"/>
    <w:rsid w:val="00C72994"/>
    <w:rsid w:val="00C729EA"/>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3CD"/>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27D"/>
    <w:rsid w:val="00C81347"/>
    <w:rsid w:val="00C8151B"/>
    <w:rsid w:val="00C8164A"/>
    <w:rsid w:val="00C81753"/>
    <w:rsid w:val="00C81A61"/>
    <w:rsid w:val="00C81BCF"/>
    <w:rsid w:val="00C81BD1"/>
    <w:rsid w:val="00C81C54"/>
    <w:rsid w:val="00C82045"/>
    <w:rsid w:val="00C826C7"/>
    <w:rsid w:val="00C828DA"/>
    <w:rsid w:val="00C82A9A"/>
    <w:rsid w:val="00C82DF1"/>
    <w:rsid w:val="00C82E0A"/>
    <w:rsid w:val="00C82E51"/>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DF6"/>
    <w:rsid w:val="00C86ECC"/>
    <w:rsid w:val="00C86F6D"/>
    <w:rsid w:val="00C870BC"/>
    <w:rsid w:val="00C870CF"/>
    <w:rsid w:val="00C870D1"/>
    <w:rsid w:val="00C87713"/>
    <w:rsid w:val="00C8777F"/>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ABC"/>
    <w:rsid w:val="00C91BE7"/>
    <w:rsid w:val="00C91D68"/>
    <w:rsid w:val="00C91D76"/>
    <w:rsid w:val="00C91E72"/>
    <w:rsid w:val="00C9241D"/>
    <w:rsid w:val="00C92705"/>
    <w:rsid w:val="00C9283C"/>
    <w:rsid w:val="00C9293F"/>
    <w:rsid w:val="00C92AFA"/>
    <w:rsid w:val="00C92D28"/>
    <w:rsid w:val="00C93213"/>
    <w:rsid w:val="00C942BA"/>
    <w:rsid w:val="00C942EE"/>
    <w:rsid w:val="00C94371"/>
    <w:rsid w:val="00C9441B"/>
    <w:rsid w:val="00C94BCC"/>
    <w:rsid w:val="00C94BDD"/>
    <w:rsid w:val="00C94E08"/>
    <w:rsid w:val="00C950A6"/>
    <w:rsid w:val="00C951BC"/>
    <w:rsid w:val="00C954DF"/>
    <w:rsid w:val="00C957E1"/>
    <w:rsid w:val="00C95C3A"/>
    <w:rsid w:val="00C95D96"/>
    <w:rsid w:val="00C96074"/>
    <w:rsid w:val="00C963EA"/>
    <w:rsid w:val="00C9673B"/>
    <w:rsid w:val="00C96878"/>
    <w:rsid w:val="00C968EB"/>
    <w:rsid w:val="00C96B0D"/>
    <w:rsid w:val="00C96E1E"/>
    <w:rsid w:val="00C97179"/>
    <w:rsid w:val="00C97B29"/>
    <w:rsid w:val="00C97CA5"/>
    <w:rsid w:val="00CA0242"/>
    <w:rsid w:val="00CA02C8"/>
    <w:rsid w:val="00CA0B00"/>
    <w:rsid w:val="00CA0C68"/>
    <w:rsid w:val="00CA0DC0"/>
    <w:rsid w:val="00CA0E09"/>
    <w:rsid w:val="00CA0E57"/>
    <w:rsid w:val="00CA0ED0"/>
    <w:rsid w:val="00CA1293"/>
    <w:rsid w:val="00CA142E"/>
    <w:rsid w:val="00CA196C"/>
    <w:rsid w:val="00CA1CD2"/>
    <w:rsid w:val="00CA2304"/>
    <w:rsid w:val="00CA2517"/>
    <w:rsid w:val="00CA2530"/>
    <w:rsid w:val="00CA26C4"/>
    <w:rsid w:val="00CA2A4D"/>
    <w:rsid w:val="00CA2E69"/>
    <w:rsid w:val="00CA336E"/>
    <w:rsid w:val="00CA354D"/>
    <w:rsid w:val="00CA3798"/>
    <w:rsid w:val="00CA37BC"/>
    <w:rsid w:val="00CA39FF"/>
    <w:rsid w:val="00CA3B31"/>
    <w:rsid w:val="00CA3BCA"/>
    <w:rsid w:val="00CA400D"/>
    <w:rsid w:val="00CA453E"/>
    <w:rsid w:val="00CA45AA"/>
    <w:rsid w:val="00CA4810"/>
    <w:rsid w:val="00CA4AB8"/>
    <w:rsid w:val="00CA4B47"/>
    <w:rsid w:val="00CA4C0F"/>
    <w:rsid w:val="00CA55F5"/>
    <w:rsid w:val="00CA5E6B"/>
    <w:rsid w:val="00CA62DA"/>
    <w:rsid w:val="00CA63B5"/>
    <w:rsid w:val="00CA6C10"/>
    <w:rsid w:val="00CA6D07"/>
    <w:rsid w:val="00CA6FF3"/>
    <w:rsid w:val="00CA73EA"/>
    <w:rsid w:val="00CA77FE"/>
    <w:rsid w:val="00CA7836"/>
    <w:rsid w:val="00CA7D27"/>
    <w:rsid w:val="00CB003B"/>
    <w:rsid w:val="00CB0370"/>
    <w:rsid w:val="00CB073E"/>
    <w:rsid w:val="00CB08A0"/>
    <w:rsid w:val="00CB1089"/>
    <w:rsid w:val="00CB12AD"/>
    <w:rsid w:val="00CB13B3"/>
    <w:rsid w:val="00CB15E2"/>
    <w:rsid w:val="00CB1816"/>
    <w:rsid w:val="00CB1920"/>
    <w:rsid w:val="00CB19BE"/>
    <w:rsid w:val="00CB1C77"/>
    <w:rsid w:val="00CB254D"/>
    <w:rsid w:val="00CB25CE"/>
    <w:rsid w:val="00CB28C9"/>
    <w:rsid w:val="00CB2A40"/>
    <w:rsid w:val="00CB2CD6"/>
    <w:rsid w:val="00CB2CE9"/>
    <w:rsid w:val="00CB2D60"/>
    <w:rsid w:val="00CB2F7E"/>
    <w:rsid w:val="00CB3428"/>
    <w:rsid w:val="00CB3580"/>
    <w:rsid w:val="00CB38E0"/>
    <w:rsid w:val="00CB403E"/>
    <w:rsid w:val="00CB41FC"/>
    <w:rsid w:val="00CB43DF"/>
    <w:rsid w:val="00CB440A"/>
    <w:rsid w:val="00CB4855"/>
    <w:rsid w:val="00CB495C"/>
    <w:rsid w:val="00CB4D11"/>
    <w:rsid w:val="00CB5140"/>
    <w:rsid w:val="00CB56B0"/>
    <w:rsid w:val="00CB5797"/>
    <w:rsid w:val="00CB5D9C"/>
    <w:rsid w:val="00CB6201"/>
    <w:rsid w:val="00CB626E"/>
    <w:rsid w:val="00CB6300"/>
    <w:rsid w:val="00CB6779"/>
    <w:rsid w:val="00CB677D"/>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CFF"/>
    <w:rsid w:val="00CC0DF3"/>
    <w:rsid w:val="00CC1088"/>
    <w:rsid w:val="00CC1433"/>
    <w:rsid w:val="00CC1564"/>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DE"/>
    <w:rsid w:val="00CC43D0"/>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D035F"/>
    <w:rsid w:val="00CD03C5"/>
    <w:rsid w:val="00CD08CB"/>
    <w:rsid w:val="00CD0B68"/>
    <w:rsid w:val="00CD0BC0"/>
    <w:rsid w:val="00CD0D4A"/>
    <w:rsid w:val="00CD0D6A"/>
    <w:rsid w:val="00CD0F27"/>
    <w:rsid w:val="00CD1098"/>
    <w:rsid w:val="00CD1376"/>
    <w:rsid w:val="00CD1939"/>
    <w:rsid w:val="00CD1A88"/>
    <w:rsid w:val="00CD1E8A"/>
    <w:rsid w:val="00CD1FA1"/>
    <w:rsid w:val="00CD1FE7"/>
    <w:rsid w:val="00CD1FE9"/>
    <w:rsid w:val="00CD1FF7"/>
    <w:rsid w:val="00CD2649"/>
    <w:rsid w:val="00CD2773"/>
    <w:rsid w:val="00CD2781"/>
    <w:rsid w:val="00CD2926"/>
    <w:rsid w:val="00CD2960"/>
    <w:rsid w:val="00CD2B41"/>
    <w:rsid w:val="00CD2D3B"/>
    <w:rsid w:val="00CD2E8D"/>
    <w:rsid w:val="00CD309F"/>
    <w:rsid w:val="00CD31CB"/>
    <w:rsid w:val="00CD386F"/>
    <w:rsid w:val="00CD3BBE"/>
    <w:rsid w:val="00CD3EA0"/>
    <w:rsid w:val="00CD4D40"/>
    <w:rsid w:val="00CD4E0A"/>
    <w:rsid w:val="00CD4E58"/>
    <w:rsid w:val="00CD4ED9"/>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3F"/>
    <w:rsid w:val="00CD78F8"/>
    <w:rsid w:val="00CD797A"/>
    <w:rsid w:val="00CD7C31"/>
    <w:rsid w:val="00CD7DA0"/>
    <w:rsid w:val="00CD7DDA"/>
    <w:rsid w:val="00CE016D"/>
    <w:rsid w:val="00CE0315"/>
    <w:rsid w:val="00CE033E"/>
    <w:rsid w:val="00CE0429"/>
    <w:rsid w:val="00CE06F5"/>
    <w:rsid w:val="00CE0966"/>
    <w:rsid w:val="00CE0DA9"/>
    <w:rsid w:val="00CE0E85"/>
    <w:rsid w:val="00CE0F42"/>
    <w:rsid w:val="00CE0F6A"/>
    <w:rsid w:val="00CE12BA"/>
    <w:rsid w:val="00CE15A2"/>
    <w:rsid w:val="00CE177E"/>
    <w:rsid w:val="00CE1BF6"/>
    <w:rsid w:val="00CE1C8B"/>
    <w:rsid w:val="00CE22E1"/>
    <w:rsid w:val="00CE2316"/>
    <w:rsid w:val="00CE269D"/>
    <w:rsid w:val="00CE2808"/>
    <w:rsid w:val="00CE2B6C"/>
    <w:rsid w:val="00CE2EAB"/>
    <w:rsid w:val="00CE308B"/>
    <w:rsid w:val="00CE3096"/>
    <w:rsid w:val="00CE3148"/>
    <w:rsid w:val="00CE321B"/>
    <w:rsid w:val="00CE3405"/>
    <w:rsid w:val="00CE368B"/>
    <w:rsid w:val="00CE3A11"/>
    <w:rsid w:val="00CE3A52"/>
    <w:rsid w:val="00CE3D40"/>
    <w:rsid w:val="00CE4916"/>
    <w:rsid w:val="00CE4CE1"/>
    <w:rsid w:val="00CE4EF8"/>
    <w:rsid w:val="00CE5309"/>
    <w:rsid w:val="00CE554F"/>
    <w:rsid w:val="00CE5791"/>
    <w:rsid w:val="00CE5A3C"/>
    <w:rsid w:val="00CE5DC4"/>
    <w:rsid w:val="00CE6245"/>
    <w:rsid w:val="00CE6443"/>
    <w:rsid w:val="00CE6746"/>
    <w:rsid w:val="00CE67E8"/>
    <w:rsid w:val="00CE6B94"/>
    <w:rsid w:val="00CE725B"/>
    <w:rsid w:val="00CE7409"/>
    <w:rsid w:val="00CE74CB"/>
    <w:rsid w:val="00CE76F9"/>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2B2E"/>
    <w:rsid w:val="00CF2E66"/>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CF7F92"/>
    <w:rsid w:val="00D00015"/>
    <w:rsid w:val="00D00315"/>
    <w:rsid w:val="00D00627"/>
    <w:rsid w:val="00D008C4"/>
    <w:rsid w:val="00D00A90"/>
    <w:rsid w:val="00D00C29"/>
    <w:rsid w:val="00D00DC1"/>
    <w:rsid w:val="00D00F8F"/>
    <w:rsid w:val="00D01028"/>
    <w:rsid w:val="00D01086"/>
    <w:rsid w:val="00D01325"/>
    <w:rsid w:val="00D01788"/>
    <w:rsid w:val="00D017FE"/>
    <w:rsid w:val="00D01ADD"/>
    <w:rsid w:val="00D01C21"/>
    <w:rsid w:val="00D01F1B"/>
    <w:rsid w:val="00D020DC"/>
    <w:rsid w:val="00D026BD"/>
    <w:rsid w:val="00D02B72"/>
    <w:rsid w:val="00D02CD2"/>
    <w:rsid w:val="00D02D11"/>
    <w:rsid w:val="00D031F1"/>
    <w:rsid w:val="00D03240"/>
    <w:rsid w:val="00D035D0"/>
    <w:rsid w:val="00D03675"/>
    <w:rsid w:val="00D03E43"/>
    <w:rsid w:val="00D0432B"/>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725"/>
    <w:rsid w:val="00D148D1"/>
    <w:rsid w:val="00D149AD"/>
    <w:rsid w:val="00D14BB9"/>
    <w:rsid w:val="00D1515F"/>
    <w:rsid w:val="00D154DE"/>
    <w:rsid w:val="00D155FF"/>
    <w:rsid w:val="00D15B24"/>
    <w:rsid w:val="00D15C54"/>
    <w:rsid w:val="00D16775"/>
    <w:rsid w:val="00D169FE"/>
    <w:rsid w:val="00D16DAD"/>
    <w:rsid w:val="00D170A8"/>
    <w:rsid w:val="00D17294"/>
    <w:rsid w:val="00D1738F"/>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A96"/>
    <w:rsid w:val="00D21D32"/>
    <w:rsid w:val="00D21F41"/>
    <w:rsid w:val="00D22071"/>
    <w:rsid w:val="00D220F7"/>
    <w:rsid w:val="00D221D5"/>
    <w:rsid w:val="00D2244C"/>
    <w:rsid w:val="00D224F0"/>
    <w:rsid w:val="00D227E3"/>
    <w:rsid w:val="00D22848"/>
    <w:rsid w:val="00D228B2"/>
    <w:rsid w:val="00D22B5C"/>
    <w:rsid w:val="00D22BB3"/>
    <w:rsid w:val="00D22DC0"/>
    <w:rsid w:val="00D22E00"/>
    <w:rsid w:val="00D22F76"/>
    <w:rsid w:val="00D23070"/>
    <w:rsid w:val="00D232C6"/>
    <w:rsid w:val="00D23758"/>
    <w:rsid w:val="00D238E9"/>
    <w:rsid w:val="00D23B9D"/>
    <w:rsid w:val="00D23D53"/>
    <w:rsid w:val="00D23DC2"/>
    <w:rsid w:val="00D23EAF"/>
    <w:rsid w:val="00D23EC2"/>
    <w:rsid w:val="00D2412F"/>
    <w:rsid w:val="00D242A9"/>
    <w:rsid w:val="00D242CA"/>
    <w:rsid w:val="00D2484B"/>
    <w:rsid w:val="00D249F3"/>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9D9"/>
    <w:rsid w:val="00D31AD5"/>
    <w:rsid w:val="00D3218D"/>
    <w:rsid w:val="00D32474"/>
    <w:rsid w:val="00D324C5"/>
    <w:rsid w:val="00D32D05"/>
    <w:rsid w:val="00D32F8A"/>
    <w:rsid w:val="00D330BA"/>
    <w:rsid w:val="00D34211"/>
    <w:rsid w:val="00D3432E"/>
    <w:rsid w:val="00D347FB"/>
    <w:rsid w:val="00D34CFB"/>
    <w:rsid w:val="00D34E94"/>
    <w:rsid w:val="00D34F52"/>
    <w:rsid w:val="00D353C2"/>
    <w:rsid w:val="00D35F52"/>
    <w:rsid w:val="00D3624D"/>
    <w:rsid w:val="00D363F2"/>
    <w:rsid w:val="00D3646A"/>
    <w:rsid w:val="00D36717"/>
    <w:rsid w:val="00D36825"/>
    <w:rsid w:val="00D368CC"/>
    <w:rsid w:val="00D3729D"/>
    <w:rsid w:val="00D37764"/>
    <w:rsid w:val="00D37A4C"/>
    <w:rsid w:val="00D37AE3"/>
    <w:rsid w:val="00D37BA0"/>
    <w:rsid w:val="00D37BAC"/>
    <w:rsid w:val="00D37C51"/>
    <w:rsid w:val="00D37D66"/>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34B"/>
    <w:rsid w:val="00D45389"/>
    <w:rsid w:val="00D45411"/>
    <w:rsid w:val="00D455ED"/>
    <w:rsid w:val="00D45681"/>
    <w:rsid w:val="00D458EA"/>
    <w:rsid w:val="00D45B9F"/>
    <w:rsid w:val="00D45DF0"/>
    <w:rsid w:val="00D46762"/>
    <w:rsid w:val="00D46AA9"/>
    <w:rsid w:val="00D4718F"/>
    <w:rsid w:val="00D47362"/>
    <w:rsid w:val="00D47422"/>
    <w:rsid w:val="00D4742E"/>
    <w:rsid w:val="00D476E9"/>
    <w:rsid w:val="00D47C4A"/>
    <w:rsid w:val="00D47E12"/>
    <w:rsid w:val="00D500CA"/>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0A"/>
    <w:rsid w:val="00D53844"/>
    <w:rsid w:val="00D53DD3"/>
    <w:rsid w:val="00D53E8E"/>
    <w:rsid w:val="00D53EE4"/>
    <w:rsid w:val="00D540A9"/>
    <w:rsid w:val="00D541EA"/>
    <w:rsid w:val="00D5439D"/>
    <w:rsid w:val="00D54DCE"/>
    <w:rsid w:val="00D54DF2"/>
    <w:rsid w:val="00D54FA8"/>
    <w:rsid w:val="00D55250"/>
    <w:rsid w:val="00D55481"/>
    <w:rsid w:val="00D554FE"/>
    <w:rsid w:val="00D5567F"/>
    <w:rsid w:val="00D557CC"/>
    <w:rsid w:val="00D558DD"/>
    <w:rsid w:val="00D559B8"/>
    <w:rsid w:val="00D55A8C"/>
    <w:rsid w:val="00D55ACA"/>
    <w:rsid w:val="00D55C4A"/>
    <w:rsid w:val="00D55CF1"/>
    <w:rsid w:val="00D55D34"/>
    <w:rsid w:val="00D56030"/>
    <w:rsid w:val="00D56B5D"/>
    <w:rsid w:val="00D56BA1"/>
    <w:rsid w:val="00D56CF9"/>
    <w:rsid w:val="00D56DC1"/>
    <w:rsid w:val="00D57511"/>
    <w:rsid w:val="00D575F0"/>
    <w:rsid w:val="00D57600"/>
    <w:rsid w:val="00D576DD"/>
    <w:rsid w:val="00D578B9"/>
    <w:rsid w:val="00D57927"/>
    <w:rsid w:val="00D57BA5"/>
    <w:rsid w:val="00D57F4F"/>
    <w:rsid w:val="00D57F9C"/>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C9"/>
    <w:rsid w:val="00D645F2"/>
    <w:rsid w:val="00D64751"/>
    <w:rsid w:val="00D64936"/>
    <w:rsid w:val="00D64CAF"/>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67ED8"/>
    <w:rsid w:val="00D7013B"/>
    <w:rsid w:val="00D7036A"/>
    <w:rsid w:val="00D703D8"/>
    <w:rsid w:val="00D70460"/>
    <w:rsid w:val="00D70627"/>
    <w:rsid w:val="00D70CD5"/>
    <w:rsid w:val="00D70EC5"/>
    <w:rsid w:val="00D71126"/>
    <w:rsid w:val="00D7145B"/>
    <w:rsid w:val="00D71586"/>
    <w:rsid w:val="00D71FCD"/>
    <w:rsid w:val="00D72119"/>
    <w:rsid w:val="00D7219D"/>
    <w:rsid w:val="00D722CA"/>
    <w:rsid w:val="00D723CB"/>
    <w:rsid w:val="00D72505"/>
    <w:rsid w:val="00D72709"/>
    <w:rsid w:val="00D72B94"/>
    <w:rsid w:val="00D72C4C"/>
    <w:rsid w:val="00D73128"/>
    <w:rsid w:val="00D7336A"/>
    <w:rsid w:val="00D7367F"/>
    <w:rsid w:val="00D73C77"/>
    <w:rsid w:val="00D7413E"/>
    <w:rsid w:val="00D749D3"/>
    <w:rsid w:val="00D74DAF"/>
    <w:rsid w:val="00D74E87"/>
    <w:rsid w:val="00D75468"/>
    <w:rsid w:val="00D754D6"/>
    <w:rsid w:val="00D756D0"/>
    <w:rsid w:val="00D75790"/>
    <w:rsid w:val="00D757D3"/>
    <w:rsid w:val="00D75B19"/>
    <w:rsid w:val="00D75BF7"/>
    <w:rsid w:val="00D75E1E"/>
    <w:rsid w:val="00D75F3D"/>
    <w:rsid w:val="00D75F78"/>
    <w:rsid w:val="00D7607E"/>
    <w:rsid w:val="00D76434"/>
    <w:rsid w:val="00D76578"/>
    <w:rsid w:val="00D766D0"/>
    <w:rsid w:val="00D767A0"/>
    <w:rsid w:val="00D7702B"/>
    <w:rsid w:val="00D77506"/>
    <w:rsid w:val="00D7759C"/>
    <w:rsid w:val="00D77846"/>
    <w:rsid w:val="00D77B8E"/>
    <w:rsid w:val="00D77BF1"/>
    <w:rsid w:val="00D77C8E"/>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256"/>
    <w:rsid w:val="00D825B3"/>
    <w:rsid w:val="00D825CC"/>
    <w:rsid w:val="00D82945"/>
    <w:rsid w:val="00D829FF"/>
    <w:rsid w:val="00D82A1B"/>
    <w:rsid w:val="00D82EA0"/>
    <w:rsid w:val="00D833DB"/>
    <w:rsid w:val="00D839BE"/>
    <w:rsid w:val="00D83AC5"/>
    <w:rsid w:val="00D83B9C"/>
    <w:rsid w:val="00D83E07"/>
    <w:rsid w:val="00D84184"/>
    <w:rsid w:val="00D842A5"/>
    <w:rsid w:val="00D843DC"/>
    <w:rsid w:val="00D84802"/>
    <w:rsid w:val="00D84804"/>
    <w:rsid w:val="00D84874"/>
    <w:rsid w:val="00D84956"/>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223"/>
    <w:rsid w:val="00D873DD"/>
    <w:rsid w:val="00D87430"/>
    <w:rsid w:val="00D8748B"/>
    <w:rsid w:val="00D878CB"/>
    <w:rsid w:val="00D9006B"/>
    <w:rsid w:val="00D9069B"/>
    <w:rsid w:val="00D907F0"/>
    <w:rsid w:val="00D90A22"/>
    <w:rsid w:val="00D90EB6"/>
    <w:rsid w:val="00D91001"/>
    <w:rsid w:val="00D9133F"/>
    <w:rsid w:val="00D914E7"/>
    <w:rsid w:val="00D915AF"/>
    <w:rsid w:val="00D915EF"/>
    <w:rsid w:val="00D91600"/>
    <w:rsid w:val="00D91747"/>
    <w:rsid w:val="00D918B3"/>
    <w:rsid w:val="00D91A4B"/>
    <w:rsid w:val="00D91CD0"/>
    <w:rsid w:val="00D91D9E"/>
    <w:rsid w:val="00D91E76"/>
    <w:rsid w:val="00D91EDE"/>
    <w:rsid w:val="00D9201D"/>
    <w:rsid w:val="00D92043"/>
    <w:rsid w:val="00D92359"/>
    <w:rsid w:val="00D92571"/>
    <w:rsid w:val="00D926AB"/>
    <w:rsid w:val="00D92A16"/>
    <w:rsid w:val="00D93120"/>
    <w:rsid w:val="00D9323F"/>
    <w:rsid w:val="00D93D23"/>
    <w:rsid w:val="00D93D27"/>
    <w:rsid w:val="00D93ECD"/>
    <w:rsid w:val="00D93FC2"/>
    <w:rsid w:val="00D940CC"/>
    <w:rsid w:val="00D942C7"/>
    <w:rsid w:val="00D94434"/>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472"/>
    <w:rsid w:val="00D97765"/>
    <w:rsid w:val="00D97906"/>
    <w:rsid w:val="00D97E34"/>
    <w:rsid w:val="00D97F2C"/>
    <w:rsid w:val="00DA02B1"/>
    <w:rsid w:val="00DA02BB"/>
    <w:rsid w:val="00DA03EC"/>
    <w:rsid w:val="00DA04A5"/>
    <w:rsid w:val="00DA0861"/>
    <w:rsid w:val="00DA0B7C"/>
    <w:rsid w:val="00DA0EC0"/>
    <w:rsid w:val="00DA190D"/>
    <w:rsid w:val="00DA2045"/>
    <w:rsid w:val="00DA2339"/>
    <w:rsid w:val="00DA2366"/>
    <w:rsid w:val="00DA272F"/>
    <w:rsid w:val="00DA2981"/>
    <w:rsid w:val="00DA2C87"/>
    <w:rsid w:val="00DA2CB2"/>
    <w:rsid w:val="00DA3005"/>
    <w:rsid w:val="00DA30B1"/>
    <w:rsid w:val="00DA3343"/>
    <w:rsid w:val="00DA33D5"/>
    <w:rsid w:val="00DA3417"/>
    <w:rsid w:val="00DA38EC"/>
    <w:rsid w:val="00DA3C16"/>
    <w:rsid w:val="00DA3F1F"/>
    <w:rsid w:val="00DA454E"/>
    <w:rsid w:val="00DA492D"/>
    <w:rsid w:val="00DA49CF"/>
    <w:rsid w:val="00DA552D"/>
    <w:rsid w:val="00DA566A"/>
    <w:rsid w:val="00DA61A6"/>
    <w:rsid w:val="00DA62A1"/>
    <w:rsid w:val="00DA66C3"/>
    <w:rsid w:val="00DA69FC"/>
    <w:rsid w:val="00DA7476"/>
    <w:rsid w:val="00DA7AE1"/>
    <w:rsid w:val="00DA7B19"/>
    <w:rsid w:val="00DA7C01"/>
    <w:rsid w:val="00DB01E3"/>
    <w:rsid w:val="00DB068F"/>
    <w:rsid w:val="00DB07D4"/>
    <w:rsid w:val="00DB10AB"/>
    <w:rsid w:val="00DB1272"/>
    <w:rsid w:val="00DB13CC"/>
    <w:rsid w:val="00DB1C35"/>
    <w:rsid w:val="00DB1CB3"/>
    <w:rsid w:val="00DB1DE7"/>
    <w:rsid w:val="00DB2831"/>
    <w:rsid w:val="00DB2B5C"/>
    <w:rsid w:val="00DB2BEF"/>
    <w:rsid w:val="00DB2DF6"/>
    <w:rsid w:val="00DB31F1"/>
    <w:rsid w:val="00DB3423"/>
    <w:rsid w:val="00DB355C"/>
    <w:rsid w:val="00DB37F6"/>
    <w:rsid w:val="00DB3E07"/>
    <w:rsid w:val="00DB3E18"/>
    <w:rsid w:val="00DB3E5E"/>
    <w:rsid w:val="00DB432C"/>
    <w:rsid w:val="00DB436A"/>
    <w:rsid w:val="00DB4B8C"/>
    <w:rsid w:val="00DB4DD4"/>
    <w:rsid w:val="00DB4E78"/>
    <w:rsid w:val="00DB5060"/>
    <w:rsid w:val="00DB52DD"/>
    <w:rsid w:val="00DB559A"/>
    <w:rsid w:val="00DB5776"/>
    <w:rsid w:val="00DB5A6E"/>
    <w:rsid w:val="00DB5B27"/>
    <w:rsid w:val="00DB5D60"/>
    <w:rsid w:val="00DB62BD"/>
    <w:rsid w:val="00DB63B0"/>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57"/>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EFF"/>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4DF"/>
    <w:rsid w:val="00DC755A"/>
    <w:rsid w:val="00DC765D"/>
    <w:rsid w:val="00DC7894"/>
    <w:rsid w:val="00DC7946"/>
    <w:rsid w:val="00DC7B23"/>
    <w:rsid w:val="00DD0181"/>
    <w:rsid w:val="00DD051D"/>
    <w:rsid w:val="00DD05EF"/>
    <w:rsid w:val="00DD0904"/>
    <w:rsid w:val="00DD0BDA"/>
    <w:rsid w:val="00DD14FB"/>
    <w:rsid w:val="00DD16E7"/>
    <w:rsid w:val="00DD186C"/>
    <w:rsid w:val="00DD1ABF"/>
    <w:rsid w:val="00DD1B73"/>
    <w:rsid w:val="00DD1D78"/>
    <w:rsid w:val="00DD1E80"/>
    <w:rsid w:val="00DD248E"/>
    <w:rsid w:val="00DD2614"/>
    <w:rsid w:val="00DD2A52"/>
    <w:rsid w:val="00DD2AE1"/>
    <w:rsid w:val="00DD2CDE"/>
    <w:rsid w:val="00DD2D5C"/>
    <w:rsid w:val="00DD2DFD"/>
    <w:rsid w:val="00DD3208"/>
    <w:rsid w:val="00DD3521"/>
    <w:rsid w:val="00DD3DD8"/>
    <w:rsid w:val="00DD4670"/>
    <w:rsid w:val="00DD48AC"/>
    <w:rsid w:val="00DD4F99"/>
    <w:rsid w:val="00DD54F4"/>
    <w:rsid w:val="00DD5628"/>
    <w:rsid w:val="00DD59C6"/>
    <w:rsid w:val="00DD5AC1"/>
    <w:rsid w:val="00DD5C28"/>
    <w:rsid w:val="00DD6028"/>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202"/>
    <w:rsid w:val="00DE1611"/>
    <w:rsid w:val="00DE20C3"/>
    <w:rsid w:val="00DE20C6"/>
    <w:rsid w:val="00DE226D"/>
    <w:rsid w:val="00DE22A8"/>
    <w:rsid w:val="00DE22E2"/>
    <w:rsid w:val="00DE23AC"/>
    <w:rsid w:val="00DE2560"/>
    <w:rsid w:val="00DE2598"/>
    <w:rsid w:val="00DE2BA4"/>
    <w:rsid w:val="00DE33FC"/>
    <w:rsid w:val="00DE355F"/>
    <w:rsid w:val="00DE3711"/>
    <w:rsid w:val="00DE38C4"/>
    <w:rsid w:val="00DE3A01"/>
    <w:rsid w:val="00DE3DA7"/>
    <w:rsid w:val="00DE4704"/>
    <w:rsid w:val="00DE4B51"/>
    <w:rsid w:val="00DE4EA0"/>
    <w:rsid w:val="00DE4FAC"/>
    <w:rsid w:val="00DE5200"/>
    <w:rsid w:val="00DE5215"/>
    <w:rsid w:val="00DE5365"/>
    <w:rsid w:val="00DE5539"/>
    <w:rsid w:val="00DE56EB"/>
    <w:rsid w:val="00DE573E"/>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7E6"/>
    <w:rsid w:val="00DF1F0B"/>
    <w:rsid w:val="00DF1F56"/>
    <w:rsid w:val="00DF2121"/>
    <w:rsid w:val="00DF2498"/>
    <w:rsid w:val="00DF2506"/>
    <w:rsid w:val="00DF2C7A"/>
    <w:rsid w:val="00DF2DFD"/>
    <w:rsid w:val="00DF3189"/>
    <w:rsid w:val="00DF353D"/>
    <w:rsid w:val="00DF3642"/>
    <w:rsid w:val="00DF3880"/>
    <w:rsid w:val="00DF3D76"/>
    <w:rsid w:val="00DF3FD9"/>
    <w:rsid w:val="00DF403E"/>
    <w:rsid w:val="00DF4348"/>
    <w:rsid w:val="00DF43BA"/>
    <w:rsid w:val="00DF4D9C"/>
    <w:rsid w:val="00DF5044"/>
    <w:rsid w:val="00DF50A8"/>
    <w:rsid w:val="00DF5280"/>
    <w:rsid w:val="00DF5402"/>
    <w:rsid w:val="00DF5DAD"/>
    <w:rsid w:val="00DF61E8"/>
    <w:rsid w:val="00DF6206"/>
    <w:rsid w:val="00DF6A93"/>
    <w:rsid w:val="00DF6B79"/>
    <w:rsid w:val="00DF6BBC"/>
    <w:rsid w:val="00DF6BCA"/>
    <w:rsid w:val="00DF6D1B"/>
    <w:rsid w:val="00DF7155"/>
    <w:rsid w:val="00DF716C"/>
    <w:rsid w:val="00DF74ED"/>
    <w:rsid w:val="00DF7523"/>
    <w:rsid w:val="00DF758F"/>
    <w:rsid w:val="00DF7637"/>
    <w:rsid w:val="00DF7797"/>
    <w:rsid w:val="00DF7C39"/>
    <w:rsid w:val="00DF7EE6"/>
    <w:rsid w:val="00E004D3"/>
    <w:rsid w:val="00E00591"/>
    <w:rsid w:val="00E00630"/>
    <w:rsid w:val="00E00733"/>
    <w:rsid w:val="00E00D1F"/>
    <w:rsid w:val="00E011EA"/>
    <w:rsid w:val="00E01222"/>
    <w:rsid w:val="00E01457"/>
    <w:rsid w:val="00E015A6"/>
    <w:rsid w:val="00E01634"/>
    <w:rsid w:val="00E01B2A"/>
    <w:rsid w:val="00E024F7"/>
    <w:rsid w:val="00E0257C"/>
    <w:rsid w:val="00E027D6"/>
    <w:rsid w:val="00E028DD"/>
    <w:rsid w:val="00E02945"/>
    <w:rsid w:val="00E02F74"/>
    <w:rsid w:val="00E02FE2"/>
    <w:rsid w:val="00E03137"/>
    <w:rsid w:val="00E0328E"/>
    <w:rsid w:val="00E03360"/>
    <w:rsid w:val="00E03498"/>
    <w:rsid w:val="00E037C3"/>
    <w:rsid w:val="00E03A9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59"/>
    <w:rsid w:val="00E05F3D"/>
    <w:rsid w:val="00E06412"/>
    <w:rsid w:val="00E0655B"/>
    <w:rsid w:val="00E06753"/>
    <w:rsid w:val="00E06799"/>
    <w:rsid w:val="00E0706A"/>
    <w:rsid w:val="00E0714D"/>
    <w:rsid w:val="00E07219"/>
    <w:rsid w:val="00E07305"/>
    <w:rsid w:val="00E073D7"/>
    <w:rsid w:val="00E07A82"/>
    <w:rsid w:val="00E07B7D"/>
    <w:rsid w:val="00E1059F"/>
    <w:rsid w:val="00E10718"/>
    <w:rsid w:val="00E10DD2"/>
    <w:rsid w:val="00E11225"/>
    <w:rsid w:val="00E11236"/>
    <w:rsid w:val="00E11430"/>
    <w:rsid w:val="00E116C4"/>
    <w:rsid w:val="00E119D0"/>
    <w:rsid w:val="00E11C66"/>
    <w:rsid w:val="00E11DC3"/>
    <w:rsid w:val="00E12043"/>
    <w:rsid w:val="00E129A1"/>
    <w:rsid w:val="00E12AE3"/>
    <w:rsid w:val="00E12B1B"/>
    <w:rsid w:val="00E12B67"/>
    <w:rsid w:val="00E1300A"/>
    <w:rsid w:val="00E131F7"/>
    <w:rsid w:val="00E13699"/>
    <w:rsid w:val="00E13B3A"/>
    <w:rsid w:val="00E13BDE"/>
    <w:rsid w:val="00E13E6A"/>
    <w:rsid w:val="00E13FFF"/>
    <w:rsid w:val="00E14069"/>
    <w:rsid w:val="00E14195"/>
    <w:rsid w:val="00E145B3"/>
    <w:rsid w:val="00E14907"/>
    <w:rsid w:val="00E14B92"/>
    <w:rsid w:val="00E14BDF"/>
    <w:rsid w:val="00E1502E"/>
    <w:rsid w:val="00E15049"/>
    <w:rsid w:val="00E1504D"/>
    <w:rsid w:val="00E155BF"/>
    <w:rsid w:val="00E155F1"/>
    <w:rsid w:val="00E15746"/>
    <w:rsid w:val="00E15958"/>
    <w:rsid w:val="00E1598A"/>
    <w:rsid w:val="00E15AD6"/>
    <w:rsid w:val="00E15B76"/>
    <w:rsid w:val="00E15C4A"/>
    <w:rsid w:val="00E15C8D"/>
    <w:rsid w:val="00E15DFB"/>
    <w:rsid w:val="00E15E84"/>
    <w:rsid w:val="00E15EAF"/>
    <w:rsid w:val="00E16005"/>
    <w:rsid w:val="00E1621A"/>
    <w:rsid w:val="00E16242"/>
    <w:rsid w:val="00E16303"/>
    <w:rsid w:val="00E16A98"/>
    <w:rsid w:val="00E16E6C"/>
    <w:rsid w:val="00E17604"/>
    <w:rsid w:val="00E1763C"/>
    <w:rsid w:val="00E17BCA"/>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2FF4"/>
    <w:rsid w:val="00E230CF"/>
    <w:rsid w:val="00E2335C"/>
    <w:rsid w:val="00E23430"/>
    <w:rsid w:val="00E234AD"/>
    <w:rsid w:val="00E2355C"/>
    <w:rsid w:val="00E2370F"/>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0FD"/>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9A1"/>
    <w:rsid w:val="00E32DE0"/>
    <w:rsid w:val="00E32E52"/>
    <w:rsid w:val="00E32ECC"/>
    <w:rsid w:val="00E33222"/>
    <w:rsid w:val="00E3324E"/>
    <w:rsid w:val="00E3352D"/>
    <w:rsid w:val="00E33545"/>
    <w:rsid w:val="00E335E2"/>
    <w:rsid w:val="00E33671"/>
    <w:rsid w:val="00E337FB"/>
    <w:rsid w:val="00E33A80"/>
    <w:rsid w:val="00E33B78"/>
    <w:rsid w:val="00E33DC2"/>
    <w:rsid w:val="00E33DEE"/>
    <w:rsid w:val="00E33E40"/>
    <w:rsid w:val="00E33F8B"/>
    <w:rsid w:val="00E34270"/>
    <w:rsid w:val="00E342A7"/>
    <w:rsid w:val="00E34441"/>
    <w:rsid w:val="00E34761"/>
    <w:rsid w:val="00E349D3"/>
    <w:rsid w:val="00E34A19"/>
    <w:rsid w:val="00E34AAC"/>
    <w:rsid w:val="00E34D2E"/>
    <w:rsid w:val="00E34E20"/>
    <w:rsid w:val="00E34E3C"/>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0D1B"/>
    <w:rsid w:val="00E4112F"/>
    <w:rsid w:val="00E4146F"/>
    <w:rsid w:val="00E415CA"/>
    <w:rsid w:val="00E4199F"/>
    <w:rsid w:val="00E41B18"/>
    <w:rsid w:val="00E41D63"/>
    <w:rsid w:val="00E41ED9"/>
    <w:rsid w:val="00E42072"/>
    <w:rsid w:val="00E426CC"/>
    <w:rsid w:val="00E42E62"/>
    <w:rsid w:val="00E4352D"/>
    <w:rsid w:val="00E444A9"/>
    <w:rsid w:val="00E44D2F"/>
    <w:rsid w:val="00E44E01"/>
    <w:rsid w:val="00E44F11"/>
    <w:rsid w:val="00E45558"/>
    <w:rsid w:val="00E45B07"/>
    <w:rsid w:val="00E45B49"/>
    <w:rsid w:val="00E45CCE"/>
    <w:rsid w:val="00E45E59"/>
    <w:rsid w:val="00E45EBC"/>
    <w:rsid w:val="00E46565"/>
    <w:rsid w:val="00E469D7"/>
    <w:rsid w:val="00E46A5D"/>
    <w:rsid w:val="00E46A8E"/>
    <w:rsid w:val="00E4719D"/>
    <w:rsid w:val="00E47232"/>
    <w:rsid w:val="00E472CA"/>
    <w:rsid w:val="00E473F9"/>
    <w:rsid w:val="00E4775C"/>
    <w:rsid w:val="00E47CD2"/>
    <w:rsid w:val="00E5025C"/>
    <w:rsid w:val="00E50268"/>
    <w:rsid w:val="00E508BB"/>
    <w:rsid w:val="00E509A1"/>
    <w:rsid w:val="00E50FB0"/>
    <w:rsid w:val="00E50FDB"/>
    <w:rsid w:val="00E51341"/>
    <w:rsid w:val="00E51404"/>
    <w:rsid w:val="00E516D2"/>
    <w:rsid w:val="00E51BDA"/>
    <w:rsid w:val="00E51DD7"/>
    <w:rsid w:val="00E526C2"/>
    <w:rsid w:val="00E5282D"/>
    <w:rsid w:val="00E52D27"/>
    <w:rsid w:val="00E53263"/>
    <w:rsid w:val="00E53416"/>
    <w:rsid w:val="00E535C1"/>
    <w:rsid w:val="00E53728"/>
    <w:rsid w:val="00E5389D"/>
    <w:rsid w:val="00E53D9A"/>
    <w:rsid w:val="00E5400A"/>
    <w:rsid w:val="00E54249"/>
    <w:rsid w:val="00E542BC"/>
    <w:rsid w:val="00E546A2"/>
    <w:rsid w:val="00E546B1"/>
    <w:rsid w:val="00E5481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BF9"/>
    <w:rsid w:val="00E57DEB"/>
    <w:rsid w:val="00E57E26"/>
    <w:rsid w:val="00E600C8"/>
    <w:rsid w:val="00E60107"/>
    <w:rsid w:val="00E60149"/>
    <w:rsid w:val="00E6043E"/>
    <w:rsid w:val="00E607AD"/>
    <w:rsid w:val="00E608B1"/>
    <w:rsid w:val="00E60C24"/>
    <w:rsid w:val="00E610C4"/>
    <w:rsid w:val="00E612D6"/>
    <w:rsid w:val="00E615B2"/>
    <w:rsid w:val="00E6164A"/>
    <w:rsid w:val="00E617C0"/>
    <w:rsid w:val="00E61EBD"/>
    <w:rsid w:val="00E62544"/>
    <w:rsid w:val="00E6300E"/>
    <w:rsid w:val="00E63136"/>
    <w:rsid w:val="00E6317A"/>
    <w:rsid w:val="00E631C0"/>
    <w:rsid w:val="00E6342C"/>
    <w:rsid w:val="00E6348F"/>
    <w:rsid w:val="00E63645"/>
    <w:rsid w:val="00E63758"/>
    <w:rsid w:val="00E63B6A"/>
    <w:rsid w:val="00E63B74"/>
    <w:rsid w:val="00E63FA2"/>
    <w:rsid w:val="00E64023"/>
    <w:rsid w:val="00E64896"/>
    <w:rsid w:val="00E64EEE"/>
    <w:rsid w:val="00E64F0F"/>
    <w:rsid w:val="00E65144"/>
    <w:rsid w:val="00E656AF"/>
    <w:rsid w:val="00E65B47"/>
    <w:rsid w:val="00E65BD1"/>
    <w:rsid w:val="00E65CD8"/>
    <w:rsid w:val="00E65D2F"/>
    <w:rsid w:val="00E65DB5"/>
    <w:rsid w:val="00E65E41"/>
    <w:rsid w:val="00E6662A"/>
    <w:rsid w:val="00E66637"/>
    <w:rsid w:val="00E66758"/>
    <w:rsid w:val="00E66A2A"/>
    <w:rsid w:val="00E66A69"/>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2FF8"/>
    <w:rsid w:val="00E73186"/>
    <w:rsid w:val="00E7333C"/>
    <w:rsid w:val="00E739A7"/>
    <w:rsid w:val="00E73BE3"/>
    <w:rsid w:val="00E742C2"/>
    <w:rsid w:val="00E74401"/>
    <w:rsid w:val="00E74443"/>
    <w:rsid w:val="00E7445A"/>
    <w:rsid w:val="00E745E5"/>
    <w:rsid w:val="00E74AE8"/>
    <w:rsid w:val="00E74AF4"/>
    <w:rsid w:val="00E74D62"/>
    <w:rsid w:val="00E74EA6"/>
    <w:rsid w:val="00E74EBD"/>
    <w:rsid w:val="00E750A2"/>
    <w:rsid w:val="00E750CC"/>
    <w:rsid w:val="00E75132"/>
    <w:rsid w:val="00E7524B"/>
    <w:rsid w:val="00E754EC"/>
    <w:rsid w:val="00E75720"/>
    <w:rsid w:val="00E75C64"/>
    <w:rsid w:val="00E75CE0"/>
    <w:rsid w:val="00E75F17"/>
    <w:rsid w:val="00E75F65"/>
    <w:rsid w:val="00E765BF"/>
    <w:rsid w:val="00E7683E"/>
    <w:rsid w:val="00E7734B"/>
    <w:rsid w:val="00E773BC"/>
    <w:rsid w:val="00E7746F"/>
    <w:rsid w:val="00E7795A"/>
    <w:rsid w:val="00E77C23"/>
    <w:rsid w:val="00E80167"/>
    <w:rsid w:val="00E80999"/>
    <w:rsid w:val="00E80A52"/>
    <w:rsid w:val="00E80BEA"/>
    <w:rsid w:val="00E80FBA"/>
    <w:rsid w:val="00E812E2"/>
    <w:rsid w:val="00E812FB"/>
    <w:rsid w:val="00E813B2"/>
    <w:rsid w:val="00E81958"/>
    <w:rsid w:val="00E81BBF"/>
    <w:rsid w:val="00E82069"/>
    <w:rsid w:val="00E8265D"/>
    <w:rsid w:val="00E82B16"/>
    <w:rsid w:val="00E82B84"/>
    <w:rsid w:val="00E82B8C"/>
    <w:rsid w:val="00E82D78"/>
    <w:rsid w:val="00E82E4A"/>
    <w:rsid w:val="00E8381B"/>
    <w:rsid w:val="00E838C7"/>
    <w:rsid w:val="00E83A13"/>
    <w:rsid w:val="00E83B56"/>
    <w:rsid w:val="00E83BDE"/>
    <w:rsid w:val="00E83CE2"/>
    <w:rsid w:val="00E842F6"/>
    <w:rsid w:val="00E8475F"/>
    <w:rsid w:val="00E84DDA"/>
    <w:rsid w:val="00E85035"/>
    <w:rsid w:val="00E854D6"/>
    <w:rsid w:val="00E85B87"/>
    <w:rsid w:val="00E861D0"/>
    <w:rsid w:val="00E86A2B"/>
    <w:rsid w:val="00E86A72"/>
    <w:rsid w:val="00E86A87"/>
    <w:rsid w:val="00E86D3E"/>
    <w:rsid w:val="00E86E8F"/>
    <w:rsid w:val="00E87535"/>
    <w:rsid w:val="00E875FF"/>
    <w:rsid w:val="00E8760D"/>
    <w:rsid w:val="00E87A90"/>
    <w:rsid w:val="00E87AD6"/>
    <w:rsid w:val="00E87C3C"/>
    <w:rsid w:val="00E87EEE"/>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853"/>
    <w:rsid w:val="00E92CE4"/>
    <w:rsid w:val="00E92ECE"/>
    <w:rsid w:val="00E93178"/>
    <w:rsid w:val="00E931AC"/>
    <w:rsid w:val="00E937A7"/>
    <w:rsid w:val="00E937E9"/>
    <w:rsid w:val="00E93877"/>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3FC"/>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150"/>
    <w:rsid w:val="00EA259D"/>
    <w:rsid w:val="00EA28A7"/>
    <w:rsid w:val="00EA2B71"/>
    <w:rsid w:val="00EA2C26"/>
    <w:rsid w:val="00EA30E5"/>
    <w:rsid w:val="00EA31E4"/>
    <w:rsid w:val="00EA323C"/>
    <w:rsid w:val="00EA389A"/>
    <w:rsid w:val="00EA3FAA"/>
    <w:rsid w:val="00EA428E"/>
    <w:rsid w:val="00EA43CB"/>
    <w:rsid w:val="00EA441E"/>
    <w:rsid w:val="00EA472F"/>
    <w:rsid w:val="00EA4909"/>
    <w:rsid w:val="00EA4971"/>
    <w:rsid w:val="00EA4A3A"/>
    <w:rsid w:val="00EA5271"/>
    <w:rsid w:val="00EA527F"/>
    <w:rsid w:val="00EA5351"/>
    <w:rsid w:val="00EA56D4"/>
    <w:rsid w:val="00EA5D95"/>
    <w:rsid w:val="00EA5DE6"/>
    <w:rsid w:val="00EA6052"/>
    <w:rsid w:val="00EA618D"/>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3EA"/>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878"/>
    <w:rsid w:val="00EB4927"/>
    <w:rsid w:val="00EB4CAE"/>
    <w:rsid w:val="00EB4D52"/>
    <w:rsid w:val="00EB4E46"/>
    <w:rsid w:val="00EB519B"/>
    <w:rsid w:val="00EB58B3"/>
    <w:rsid w:val="00EB5908"/>
    <w:rsid w:val="00EB5D3D"/>
    <w:rsid w:val="00EB5FCE"/>
    <w:rsid w:val="00EB6427"/>
    <w:rsid w:val="00EB660A"/>
    <w:rsid w:val="00EB66E0"/>
    <w:rsid w:val="00EB67AA"/>
    <w:rsid w:val="00EB6C67"/>
    <w:rsid w:val="00EB6D7A"/>
    <w:rsid w:val="00EB6E56"/>
    <w:rsid w:val="00EB70B3"/>
    <w:rsid w:val="00EB70E4"/>
    <w:rsid w:val="00EB746F"/>
    <w:rsid w:val="00EB77D2"/>
    <w:rsid w:val="00EC0903"/>
    <w:rsid w:val="00EC0C29"/>
    <w:rsid w:val="00EC1007"/>
    <w:rsid w:val="00EC102F"/>
    <w:rsid w:val="00EC15C9"/>
    <w:rsid w:val="00EC1690"/>
    <w:rsid w:val="00EC16DE"/>
    <w:rsid w:val="00EC16EB"/>
    <w:rsid w:val="00EC178E"/>
    <w:rsid w:val="00EC1AAE"/>
    <w:rsid w:val="00EC1DD6"/>
    <w:rsid w:val="00EC206E"/>
    <w:rsid w:val="00EC237F"/>
    <w:rsid w:val="00EC2433"/>
    <w:rsid w:val="00EC266B"/>
    <w:rsid w:val="00EC26E6"/>
    <w:rsid w:val="00EC2916"/>
    <w:rsid w:val="00EC29ED"/>
    <w:rsid w:val="00EC2FB6"/>
    <w:rsid w:val="00EC3199"/>
    <w:rsid w:val="00EC3320"/>
    <w:rsid w:val="00EC3472"/>
    <w:rsid w:val="00EC37A3"/>
    <w:rsid w:val="00EC3874"/>
    <w:rsid w:val="00EC38B1"/>
    <w:rsid w:val="00EC39DA"/>
    <w:rsid w:val="00EC39E6"/>
    <w:rsid w:val="00EC3A9E"/>
    <w:rsid w:val="00EC3BAC"/>
    <w:rsid w:val="00EC3D11"/>
    <w:rsid w:val="00EC4109"/>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1EB6"/>
    <w:rsid w:val="00ED208D"/>
    <w:rsid w:val="00ED24C2"/>
    <w:rsid w:val="00ED255E"/>
    <w:rsid w:val="00ED25E2"/>
    <w:rsid w:val="00ED26CF"/>
    <w:rsid w:val="00ED292C"/>
    <w:rsid w:val="00ED31AF"/>
    <w:rsid w:val="00ED33AD"/>
    <w:rsid w:val="00ED363D"/>
    <w:rsid w:val="00ED3793"/>
    <w:rsid w:val="00ED3804"/>
    <w:rsid w:val="00ED380C"/>
    <w:rsid w:val="00ED3EA8"/>
    <w:rsid w:val="00ED4133"/>
    <w:rsid w:val="00ED42CE"/>
    <w:rsid w:val="00ED441F"/>
    <w:rsid w:val="00ED4471"/>
    <w:rsid w:val="00ED4A64"/>
    <w:rsid w:val="00ED54A9"/>
    <w:rsid w:val="00ED56B5"/>
    <w:rsid w:val="00ED5811"/>
    <w:rsid w:val="00ED605A"/>
    <w:rsid w:val="00ED6563"/>
    <w:rsid w:val="00ED6574"/>
    <w:rsid w:val="00ED6789"/>
    <w:rsid w:val="00ED67A0"/>
    <w:rsid w:val="00ED6835"/>
    <w:rsid w:val="00ED6CC0"/>
    <w:rsid w:val="00ED6CF2"/>
    <w:rsid w:val="00ED6E64"/>
    <w:rsid w:val="00ED71B2"/>
    <w:rsid w:val="00ED74BE"/>
    <w:rsid w:val="00ED77AD"/>
    <w:rsid w:val="00EE0970"/>
    <w:rsid w:val="00EE0C4A"/>
    <w:rsid w:val="00EE0E55"/>
    <w:rsid w:val="00EE0F85"/>
    <w:rsid w:val="00EE1062"/>
    <w:rsid w:val="00EE1120"/>
    <w:rsid w:val="00EE15DA"/>
    <w:rsid w:val="00EE1673"/>
    <w:rsid w:val="00EE16CA"/>
    <w:rsid w:val="00EE1AAB"/>
    <w:rsid w:val="00EE1E00"/>
    <w:rsid w:val="00EE217A"/>
    <w:rsid w:val="00EE26B8"/>
    <w:rsid w:val="00EE2C6A"/>
    <w:rsid w:val="00EE2EE4"/>
    <w:rsid w:val="00EE31DA"/>
    <w:rsid w:val="00EE3263"/>
    <w:rsid w:val="00EE38D8"/>
    <w:rsid w:val="00EE3900"/>
    <w:rsid w:val="00EE39C3"/>
    <w:rsid w:val="00EE3A82"/>
    <w:rsid w:val="00EE3D20"/>
    <w:rsid w:val="00EE3D81"/>
    <w:rsid w:val="00EE3FC1"/>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4C0"/>
    <w:rsid w:val="00EF064C"/>
    <w:rsid w:val="00EF0745"/>
    <w:rsid w:val="00EF1283"/>
    <w:rsid w:val="00EF1547"/>
    <w:rsid w:val="00EF1694"/>
    <w:rsid w:val="00EF184C"/>
    <w:rsid w:val="00EF1E7D"/>
    <w:rsid w:val="00EF2056"/>
    <w:rsid w:val="00EF2560"/>
    <w:rsid w:val="00EF25B3"/>
    <w:rsid w:val="00EF287F"/>
    <w:rsid w:val="00EF29BA"/>
    <w:rsid w:val="00EF29CC"/>
    <w:rsid w:val="00EF2A35"/>
    <w:rsid w:val="00EF2CBC"/>
    <w:rsid w:val="00EF2ECD"/>
    <w:rsid w:val="00EF2F3F"/>
    <w:rsid w:val="00EF312F"/>
    <w:rsid w:val="00EF32FD"/>
    <w:rsid w:val="00EF3BC8"/>
    <w:rsid w:val="00EF3CC6"/>
    <w:rsid w:val="00EF3D65"/>
    <w:rsid w:val="00EF3E91"/>
    <w:rsid w:val="00EF4225"/>
    <w:rsid w:val="00EF4231"/>
    <w:rsid w:val="00EF4A2D"/>
    <w:rsid w:val="00EF4BFE"/>
    <w:rsid w:val="00EF4DA7"/>
    <w:rsid w:val="00EF4E7D"/>
    <w:rsid w:val="00EF4EEC"/>
    <w:rsid w:val="00EF4FA8"/>
    <w:rsid w:val="00EF5B3D"/>
    <w:rsid w:val="00EF5C9E"/>
    <w:rsid w:val="00EF5CBC"/>
    <w:rsid w:val="00EF5DA1"/>
    <w:rsid w:val="00EF6049"/>
    <w:rsid w:val="00EF6247"/>
    <w:rsid w:val="00EF6794"/>
    <w:rsid w:val="00EF75A0"/>
    <w:rsid w:val="00EF7B0C"/>
    <w:rsid w:val="00EF7B2E"/>
    <w:rsid w:val="00EF7B80"/>
    <w:rsid w:val="00EF7E60"/>
    <w:rsid w:val="00F0010F"/>
    <w:rsid w:val="00F0022D"/>
    <w:rsid w:val="00F003A7"/>
    <w:rsid w:val="00F006DC"/>
    <w:rsid w:val="00F0083A"/>
    <w:rsid w:val="00F00976"/>
    <w:rsid w:val="00F00AB3"/>
    <w:rsid w:val="00F00BF5"/>
    <w:rsid w:val="00F01461"/>
    <w:rsid w:val="00F0152F"/>
    <w:rsid w:val="00F018E5"/>
    <w:rsid w:val="00F01909"/>
    <w:rsid w:val="00F021FE"/>
    <w:rsid w:val="00F026B2"/>
    <w:rsid w:val="00F0333D"/>
    <w:rsid w:val="00F0339C"/>
    <w:rsid w:val="00F03426"/>
    <w:rsid w:val="00F03434"/>
    <w:rsid w:val="00F03515"/>
    <w:rsid w:val="00F03791"/>
    <w:rsid w:val="00F037F7"/>
    <w:rsid w:val="00F03AAB"/>
    <w:rsid w:val="00F03B50"/>
    <w:rsid w:val="00F03C5E"/>
    <w:rsid w:val="00F040E7"/>
    <w:rsid w:val="00F0457C"/>
    <w:rsid w:val="00F04878"/>
    <w:rsid w:val="00F04963"/>
    <w:rsid w:val="00F05200"/>
    <w:rsid w:val="00F053E2"/>
    <w:rsid w:val="00F05A14"/>
    <w:rsid w:val="00F05E5D"/>
    <w:rsid w:val="00F0614C"/>
    <w:rsid w:val="00F062D3"/>
    <w:rsid w:val="00F063D8"/>
    <w:rsid w:val="00F066DB"/>
    <w:rsid w:val="00F0677E"/>
    <w:rsid w:val="00F06862"/>
    <w:rsid w:val="00F06A0A"/>
    <w:rsid w:val="00F06B24"/>
    <w:rsid w:val="00F06F7A"/>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81"/>
    <w:rsid w:val="00F13B9E"/>
    <w:rsid w:val="00F13BB3"/>
    <w:rsid w:val="00F13E1C"/>
    <w:rsid w:val="00F141B4"/>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245"/>
    <w:rsid w:val="00F173DB"/>
    <w:rsid w:val="00F17496"/>
    <w:rsid w:val="00F175D1"/>
    <w:rsid w:val="00F176A6"/>
    <w:rsid w:val="00F1785E"/>
    <w:rsid w:val="00F179EE"/>
    <w:rsid w:val="00F2026A"/>
    <w:rsid w:val="00F2026D"/>
    <w:rsid w:val="00F2082A"/>
    <w:rsid w:val="00F208C9"/>
    <w:rsid w:val="00F20906"/>
    <w:rsid w:val="00F20A20"/>
    <w:rsid w:val="00F20FBF"/>
    <w:rsid w:val="00F212A0"/>
    <w:rsid w:val="00F21754"/>
    <w:rsid w:val="00F21AA0"/>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56"/>
    <w:rsid w:val="00F2406C"/>
    <w:rsid w:val="00F24635"/>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281"/>
    <w:rsid w:val="00F3235B"/>
    <w:rsid w:val="00F324F5"/>
    <w:rsid w:val="00F325CE"/>
    <w:rsid w:val="00F32BF7"/>
    <w:rsid w:val="00F32C54"/>
    <w:rsid w:val="00F33469"/>
    <w:rsid w:val="00F3348D"/>
    <w:rsid w:val="00F335FC"/>
    <w:rsid w:val="00F33755"/>
    <w:rsid w:val="00F341DF"/>
    <w:rsid w:val="00F34A9D"/>
    <w:rsid w:val="00F34E43"/>
    <w:rsid w:val="00F34E9D"/>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37C8A"/>
    <w:rsid w:val="00F37D33"/>
    <w:rsid w:val="00F40172"/>
    <w:rsid w:val="00F40A5D"/>
    <w:rsid w:val="00F40C76"/>
    <w:rsid w:val="00F41394"/>
    <w:rsid w:val="00F413C0"/>
    <w:rsid w:val="00F414FE"/>
    <w:rsid w:val="00F41D4E"/>
    <w:rsid w:val="00F41FB9"/>
    <w:rsid w:val="00F4232E"/>
    <w:rsid w:val="00F42388"/>
    <w:rsid w:val="00F42A76"/>
    <w:rsid w:val="00F42D00"/>
    <w:rsid w:val="00F4323B"/>
    <w:rsid w:val="00F43B7A"/>
    <w:rsid w:val="00F43D1F"/>
    <w:rsid w:val="00F43E48"/>
    <w:rsid w:val="00F43ED0"/>
    <w:rsid w:val="00F4433B"/>
    <w:rsid w:val="00F444E2"/>
    <w:rsid w:val="00F44939"/>
    <w:rsid w:val="00F457B7"/>
    <w:rsid w:val="00F458DC"/>
    <w:rsid w:val="00F45C18"/>
    <w:rsid w:val="00F45EA1"/>
    <w:rsid w:val="00F46003"/>
    <w:rsid w:val="00F462BA"/>
    <w:rsid w:val="00F46821"/>
    <w:rsid w:val="00F46B21"/>
    <w:rsid w:val="00F46BC5"/>
    <w:rsid w:val="00F46BF0"/>
    <w:rsid w:val="00F46BF8"/>
    <w:rsid w:val="00F46E8E"/>
    <w:rsid w:val="00F46ED6"/>
    <w:rsid w:val="00F46FAF"/>
    <w:rsid w:val="00F47247"/>
    <w:rsid w:val="00F47689"/>
    <w:rsid w:val="00F47A49"/>
    <w:rsid w:val="00F47B23"/>
    <w:rsid w:val="00F47FF8"/>
    <w:rsid w:val="00F5002C"/>
    <w:rsid w:val="00F500B5"/>
    <w:rsid w:val="00F502F7"/>
    <w:rsid w:val="00F502FC"/>
    <w:rsid w:val="00F503C2"/>
    <w:rsid w:val="00F506A3"/>
    <w:rsid w:val="00F50768"/>
    <w:rsid w:val="00F50A53"/>
    <w:rsid w:val="00F50D74"/>
    <w:rsid w:val="00F50F03"/>
    <w:rsid w:val="00F50FBD"/>
    <w:rsid w:val="00F5101B"/>
    <w:rsid w:val="00F511AC"/>
    <w:rsid w:val="00F51623"/>
    <w:rsid w:val="00F5179B"/>
    <w:rsid w:val="00F51D33"/>
    <w:rsid w:val="00F51F3E"/>
    <w:rsid w:val="00F520D7"/>
    <w:rsid w:val="00F52A06"/>
    <w:rsid w:val="00F52E0B"/>
    <w:rsid w:val="00F5302F"/>
    <w:rsid w:val="00F530D3"/>
    <w:rsid w:val="00F5337A"/>
    <w:rsid w:val="00F5369B"/>
    <w:rsid w:val="00F53908"/>
    <w:rsid w:val="00F539EB"/>
    <w:rsid w:val="00F53D5A"/>
    <w:rsid w:val="00F53D96"/>
    <w:rsid w:val="00F54633"/>
    <w:rsid w:val="00F546D8"/>
    <w:rsid w:val="00F54926"/>
    <w:rsid w:val="00F54AC0"/>
    <w:rsid w:val="00F55025"/>
    <w:rsid w:val="00F550B4"/>
    <w:rsid w:val="00F55450"/>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36"/>
    <w:rsid w:val="00F61E4A"/>
    <w:rsid w:val="00F61E54"/>
    <w:rsid w:val="00F61FC6"/>
    <w:rsid w:val="00F61FC7"/>
    <w:rsid w:val="00F621D2"/>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03"/>
    <w:rsid w:val="00F64330"/>
    <w:rsid w:val="00F643D4"/>
    <w:rsid w:val="00F644F3"/>
    <w:rsid w:val="00F64525"/>
    <w:rsid w:val="00F64756"/>
    <w:rsid w:val="00F64B13"/>
    <w:rsid w:val="00F64D96"/>
    <w:rsid w:val="00F64DB3"/>
    <w:rsid w:val="00F64F18"/>
    <w:rsid w:val="00F64FD0"/>
    <w:rsid w:val="00F6535C"/>
    <w:rsid w:val="00F65B8A"/>
    <w:rsid w:val="00F65DF3"/>
    <w:rsid w:val="00F65EB6"/>
    <w:rsid w:val="00F6696A"/>
    <w:rsid w:val="00F66A6E"/>
    <w:rsid w:val="00F66C57"/>
    <w:rsid w:val="00F66E0D"/>
    <w:rsid w:val="00F675BC"/>
    <w:rsid w:val="00F677B0"/>
    <w:rsid w:val="00F7065B"/>
    <w:rsid w:val="00F7084A"/>
    <w:rsid w:val="00F7109A"/>
    <w:rsid w:val="00F710B2"/>
    <w:rsid w:val="00F714A1"/>
    <w:rsid w:val="00F718AA"/>
    <w:rsid w:val="00F71BE1"/>
    <w:rsid w:val="00F72691"/>
    <w:rsid w:val="00F7273C"/>
    <w:rsid w:val="00F72781"/>
    <w:rsid w:val="00F72BA4"/>
    <w:rsid w:val="00F72F6F"/>
    <w:rsid w:val="00F731D9"/>
    <w:rsid w:val="00F7340D"/>
    <w:rsid w:val="00F734C7"/>
    <w:rsid w:val="00F737CD"/>
    <w:rsid w:val="00F738B7"/>
    <w:rsid w:val="00F73BD6"/>
    <w:rsid w:val="00F741B4"/>
    <w:rsid w:val="00F7468A"/>
    <w:rsid w:val="00F74D15"/>
    <w:rsid w:val="00F7524B"/>
    <w:rsid w:val="00F752BC"/>
    <w:rsid w:val="00F753A3"/>
    <w:rsid w:val="00F75404"/>
    <w:rsid w:val="00F755AF"/>
    <w:rsid w:val="00F75644"/>
    <w:rsid w:val="00F75690"/>
    <w:rsid w:val="00F7573C"/>
    <w:rsid w:val="00F7585D"/>
    <w:rsid w:val="00F75BF6"/>
    <w:rsid w:val="00F75D68"/>
    <w:rsid w:val="00F75E6F"/>
    <w:rsid w:val="00F76620"/>
    <w:rsid w:val="00F76DB6"/>
    <w:rsid w:val="00F77186"/>
    <w:rsid w:val="00F775FB"/>
    <w:rsid w:val="00F801B1"/>
    <w:rsid w:val="00F80316"/>
    <w:rsid w:val="00F80372"/>
    <w:rsid w:val="00F80B50"/>
    <w:rsid w:val="00F80CEC"/>
    <w:rsid w:val="00F80E69"/>
    <w:rsid w:val="00F81315"/>
    <w:rsid w:val="00F814B7"/>
    <w:rsid w:val="00F81741"/>
    <w:rsid w:val="00F8184F"/>
    <w:rsid w:val="00F81A14"/>
    <w:rsid w:val="00F81B27"/>
    <w:rsid w:val="00F8209A"/>
    <w:rsid w:val="00F821A1"/>
    <w:rsid w:val="00F82464"/>
    <w:rsid w:val="00F824DE"/>
    <w:rsid w:val="00F825DC"/>
    <w:rsid w:val="00F8273A"/>
    <w:rsid w:val="00F8273E"/>
    <w:rsid w:val="00F82805"/>
    <w:rsid w:val="00F82984"/>
    <w:rsid w:val="00F82AA6"/>
    <w:rsid w:val="00F82BE9"/>
    <w:rsid w:val="00F82DBE"/>
    <w:rsid w:val="00F831CD"/>
    <w:rsid w:val="00F8326C"/>
    <w:rsid w:val="00F838DF"/>
    <w:rsid w:val="00F838EB"/>
    <w:rsid w:val="00F839B0"/>
    <w:rsid w:val="00F83F5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64C"/>
    <w:rsid w:val="00F87C7C"/>
    <w:rsid w:val="00F87FEB"/>
    <w:rsid w:val="00F90159"/>
    <w:rsid w:val="00F902F8"/>
    <w:rsid w:val="00F90659"/>
    <w:rsid w:val="00F908BD"/>
    <w:rsid w:val="00F90EAE"/>
    <w:rsid w:val="00F91017"/>
    <w:rsid w:val="00F913CB"/>
    <w:rsid w:val="00F914A6"/>
    <w:rsid w:val="00F915C3"/>
    <w:rsid w:val="00F91735"/>
    <w:rsid w:val="00F917F0"/>
    <w:rsid w:val="00F91A09"/>
    <w:rsid w:val="00F91FC1"/>
    <w:rsid w:val="00F92129"/>
    <w:rsid w:val="00F9283B"/>
    <w:rsid w:val="00F928BD"/>
    <w:rsid w:val="00F92E0F"/>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697"/>
    <w:rsid w:val="00FA087E"/>
    <w:rsid w:val="00FA0D28"/>
    <w:rsid w:val="00FA0F02"/>
    <w:rsid w:val="00FA0F47"/>
    <w:rsid w:val="00FA1400"/>
    <w:rsid w:val="00FA145F"/>
    <w:rsid w:val="00FA2190"/>
    <w:rsid w:val="00FA21F8"/>
    <w:rsid w:val="00FA2B57"/>
    <w:rsid w:val="00FA2BCA"/>
    <w:rsid w:val="00FA2D60"/>
    <w:rsid w:val="00FA2D97"/>
    <w:rsid w:val="00FA2E4F"/>
    <w:rsid w:val="00FA32EA"/>
    <w:rsid w:val="00FA3508"/>
    <w:rsid w:val="00FA3611"/>
    <w:rsid w:val="00FA37AD"/>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4E"/>
    <w:rsid w:val="00FA62D7"/>
    <w:rsid w:val="00FA63E7"/>
    <w:rsid w:val="00FA6504"/>
    <w:rsid w:val="00FA650B"/>
    <w:rsid w:val="00FA65F2"/>
    <w:rsid w:val="00FA67EC"/>
    <w:rsid w:val="00FA688D"/>
    <w:rsid w:val="00FA6F8C"/>
    <w:rsid w:val="00FA71D6"/>
    <w:rsid w:val="00FA72AB"/>
    <w:rsid w:val="00FA72CC"/>
    <w:rsid w:val="00FA73D3"/>
    <w:rsid w:val="00FA75D3"/>
    <w:rsid w:val="00FA7697"/>
    <w:rsid w:val="00FA76B2"/>
    <w:rsid w:val="00FA7C29"/>
    <w:rsid w:val="00FA7D25"/>
    <w:rsid w:val="00FB0174"/>
    <w:rsid w:val="00FB09D7"/>
    <w:rsid w:val="00FB0A86"/>
    <w:rsid w:val="00FB0D84"/>
    <w:rsid w:val="00FB0F07"/>
    <w:rsid w:val="00FB126E"/>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BB3"/>
    <w:rsid w:val="00FB3D6F"/>
    <w:rsid w:val="00FB4317"/>
    <w:rsid w:val="00FB468E"/>
    <w:rsid w:val="00FB498A"/>
    <w:rsid w:val="00FB4A29"/>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7D"/>
    <w:rsid w:val="00FC05E6"/>
    <w:rsid w:val="00FC0DE9"/>
    <w:rsid w:val="00FC0E5B"/>
    <w:rsid w:val="00FC1170"/>
    <w:rsid w:val="00FC1302"/>
    <w:rsid w:val="00FC1534"/>
    <w:rsid w:val="00FC157F"/>
    <w:rsid w:val="00FC1C2B"/>
    <w:rsid w:val="00FC1E8E"/>
    <w:rsid w:val="00FC25A5"/>
    <w:rsid w:val="00FC27B4"/>
    <w:rsid w:val="00FC290E"/>
    <w:rsid w:val="00FC33BF"/>
    <w:rsid w:val="00FC383B"/>
    <w:rsid w:val="00FC4290"/>
    <w:rsid w:val="00FC4684"/>
    <w:rsid w:val="00FC4711"/>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BEA"/>
    <w:rsid w:val="00FC7CD2"/>
    <w:rsid w:val="00FC7F63"/>
    <w:rsid w:val="00FC7FBB"/>
    <w:rsid w:val="00FD0232"/>
    <w:rsid w:val="00FD074A"/>
    <w:rsid w:val="00FD0ADF"/>
    <w:rsid w:val="00FD0DD2"/>
    <w:rsid w:val="00FD0E2F"/>
    <w:rsid w:val="00FD124F"/>
    <w:rsid w:val="00FD136F"/>
    <w:rsid w:val="00FD1C7D"/>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15B"/>
    <w:rsid w:val="00FD7B74"/>
    <w:rsid w:val="00FD7E5D"/>
    <w:rsid w:val="00FE03BF"/>
    <w:rsid w:val="00FE0A51"/>
    <w:rsid w:val="00FE0B36"/>
    <w:rsid w:val="00FE0DCA"/>
    <w:rsid w:val="00FE17C6"/>
    <w:rsid w:val="00FE198C"/>
    <w:rsid w:val="00FE1A78"/>
    <w:rsid w:val="00FE1BD2"/>
    <w:rsid w:val="00FE1E32"/>
    <w:rsid w:val="00FE1FBE"/>
    <w:rsid w:val="00FE211F"/>
    <w:rsid w:val="00FE234A"/>
    <w:rsid w:val="00FE240C"/>
    <w:rsid w:val="00FE2C7E"/>
    <w:rsid w:val="00FE2EF4"/>
    <w:rsid w:val="00FE2F6F"/>
    <w:rsid w:val="00FE36BC"/>
    <w:rsid w:val="00FE387E"/>
    <w:rsid w:val="00FE3F76"/>
    <w:rsid w:val="00FE3FA6"/>
    <w:rsid w:val="00FE42D9"/>
    <w:rsid w:val="00FE4454"/>
    <w:rsid w:val="00FE477C"/>
    <w:rsid w:val="00FE4866"/>
    <w:rsid w:val="00FE4A15"/>
    <w:rsid w:val="00FE4DDF"/>
    <w:rsid w:val="00FE4F09"/>
    <w:rsid w:val="00FE4F17"/>
    <w:rsid w:val="00FE4FB6"/>
    <w:rsid w:val="00FE503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4E5"/>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03B"/>
    <w:rsid w:val="00FF732C"/>
    <w:rsid w:val="00FF7377"/>
    <w:rsid w:val="00FF74FB"/>
    <w:rsid w:val="00FF76E4"/>
    <w:rsid w:val="00FF777C"/>
    <w:rsid w:val="00FF7918"/>
    <w:rsid w:val="00FF7F11"/>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123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link w:val="a"/>
    <w:qFormat/>
    <w:rsid w:val="009008FC"/>
    <w:pPr>
      <w:overflowPunct/>
      <w:autoSpaceDE/>
      <w:autoSpaceDN/>
      <w:adjustRightInd/>
      <w:spacing w:after="0"/>
      <w:ind w:left="720"/>
      <w:contextualSpacing/>
    </w:pPr>
    <w:rPr>
      <w:rFonts w:eastAsia="Times New Roman"/>
      <w:color w:val="auto"/>
      <w:sz w:val="24"/>
      <w:szCs w:val="24"/>
      <w:lang w:eastAsia="zh-CN"/>
    </w:rPr>
  </w:style>
  <w:style w:type="character" w:customStyle="1" w:styleId="a">
    <w:name w:val="清單段落 字元"/>
    <w:link w:val="ListParagraph1"/>
    <w:uiPriority w:val="34"/>
    <w:qFormat/>
    <w:rsid w:val="00AC2D2C"/>
    <w:rPr>
      <w:rFonts w:eastAsia="Times New Roman"/>
      <w:sz w:val="24"/>
      <w:szCs w:val="24"/>
      <w:lang w:val="en-US"/>
    </w:rPr>
  </w:style>
  <w:style w:type="character" w:customStyle="1" w:styleId="15">
    <w:name w:val="15"/>
    <w:basedOn w:val="DefaultParagraphFont"/>
    <w:rsid w:val="008015BC"/>
    <w:rPr>
      <w:rFonts w:ascii="Times New Roman" w:hAnsi="Times New Roman" w:cs="Times New Roman" w:hint="default"/>
      <w:sz w:val="16"/>
      <w:szCs w:val="16"/>
    </w:rPr>
  </w:style>
  <w:style w:type="character" w:customStyle="1" w:styleId="Heading4Char">
    <w:name w:val="Heading 4 Char"/>
    <w:aliases w:val="h4 Char"/>
    <w:basedOn w:val="DefaultParagraphFont"/>
    <w:link w:val="Heading4"/>
    <w:rsid w:val="00F53D96"/>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2608561">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8696825">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00803411">
      <w:bodyDiv w:val="1"/>
      <w:marLeft w:val="0"/>
      <w:marRight w:val="0"/>
      <w:marTop w:val="0"/>
      <w:marBottom w:val="0"/>
      <w:divBdr>
        <w:top w:val="none" w:sz="0" w:space="0" w:color="auto"/>
        <w:left w:val="none" w:sz="0" w:space="0" w:color="auto"/>
        <w:bottom w:val="none" w:sz="0" w:space="0" w:color="auto"/>
        <w:right w:val="none" w:sz="0" w:space="0" w:color="auto"/>
      </w:divBdr>
    </w:div>
    <w:div w:id="109714370">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924613">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4055610">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51551002">
      <w:bodyDiv w:val="1"/>
      <w:marLeft w:val="0"/>
      <w:marRight w:val="0"/>
      <w:marTop w:val="0"/>
      <w:marBottom w:val="0"/>
      <w:divBdr>
        <w:top w:val="none" w:sz="0" w:space="0" w:color="auto"/>
        <w:left w:val="none" w:sz="0" w:space="0" w:color="auto"/>
        <w:bottom w:val="none" w:sz="0" w:space="0" w:color="auto"/>
        <w:right w:val="none" w:sz="0" w:space="0" w:color="auto"/>
      </w:divBdr>
    </w:div>
    <w:div w:id="252202346">
      <w:bodyDiv w:val="1"/>
      <w:marLeft w:val="0"/>
      <w:marRight w:val="0"/>
      <w:marTop w:val="0"/>
      <w:marBottom w:val="0"/>
      <w:divBdr>
        <w:top w:val="none" w:sz="0" w:space="0" w:color="auto"/>
        <w:left w:val="none" w:sz="0" w:space="0" w:color="auto"/>
        <w:bottom w:val="none" w:sz="0" w:space="0" w:color="auto"/>
        <w:right w:val="none" w:sz="0" w:space="0" w:color="auto"/>
      </w:divBdr>
    </w:div>
    <w:div w:id="261039419">
      <w:bodyDiv w:val="1"/>
      <w:marLeft w:val="0"/>
      <w:marRight w:val="0"/>
      <w:marTop w:val="0"/>
      <w:marBottom w:val="0"/>
      <w:divBdr>
        <w:top w:val="none" w:sz="0" w:space="0" w:color="auto"/>
        <w:left w:val="none" w:sz="0" w:space="0" w:color="auto"/>
        <w:bottom w:val="none" w:sz="0" w:space="0" w:color="auto"/>
        <w:right w:val="none" w:sz="0" w:space="0" w:color="auto"/>
      </w:divBdr>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88779">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5433877">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25549693">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5412041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7238457">
      <w:bodyDiv w:val="1"/>
      <w:marLeft w:val="0"/>
      <w:marRight w:val="0"/>
      <w:marTop w:val="0"/>
      <w:marBottom w:val="0"/>
      <w:divBdr>
        <w:top w:val="none" w:sz="0" w:space="0" w:color="auto"/>
        <w:left w:val="none" w:sz="0" w:space="0" w:color="auto"/>
        <w:bottom w:val="none" w:sz="0" w:space="0" w:color="auto"/>
        <w:right w:val="none" w:sz="0" w:space="0" w:color="auto"/>
      </w:divBdr>
    </w:div>
    <w:div w:id="438721583">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1092096">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15313758">
      <w:bodyDiv w:val="1"/>
      <w:marLeft w:val="0"/>
      <w:marRight w:val="0"/>
      <w:marTop w:val="0"/>
      <w:marBottom w:val="0"/>
      <w:divBdr>
        <w:top w:val="none" w:sz="0" w:space="0" w:color="auto"/>
        <w:left w:val="none" w:sz="0" w:space="0" w:color="auto"/>
        <w:bottom w:val="none" w:sz="0" w:space="0" w:color="auto"/>
        <w:right w:val="none" w:sz="0" w:space="0" w:color="auto"/>
      </w:divBdr>
    </w:div>
    <w:div w:id="520316080">
      <w:bodyDiv w:val="1"/>
      <w:marLeft w:val="0"/>
      <w:marRight w:val="0"/>
      <w:marTop w:val="0"/>
      <w:marBottom w:val="0"/>
      <w:divBdr>
        <w:top w:val="none" w:sz="0" w:space="0" w:color="auto"/>
        <w:left w:val="none" w:sz="0" w:space="0" w:color="auto"/>
        <w:bottom w:val="none" w:sz="0" w:space="0" w:color="auto"/>
        <w:right w:val="none" w:sz="0" w:space="0" w:color="auto"/>
      </w:divBdr>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8199379">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69122380">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3829468">
      <w:bodyDiv w:val="1"/>
      <w:marLeft w:val="0"/>
      <w:marRight w:val="0"/>
      <w:marTop w:val="0"/>
      <w:marBottom w:val="0"/>
      <w:divBdr>
        <w:top w:val="none" w:sz="0" w:space="0" w:color="auto"/>
        <w:left w:val="none" w:sz="0" w:space="0" w:color="auto"/>
        <w:bottom w:val="none" w:sz="0" w:space="0" w:color="auto"/>
        <w:right w:val="none" w:sz="0" w:space="0" w:color="auto"/>
      </w:divBdr>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19137027">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03934439">
      <w:bodyDiv w:val="1"/>
      <w:marLeft w:val="0"/>
      <w:marRight w:val="0"/>
      <w:marTop w:val="0"/>
      <w:marBottom w:val="0"/>
      <w:divBdr>
        <w:top w:val="none" w:sz="0" w:space="0" w:color="auto"/>
        <w:left w:val="none" w:sz="0" w:space="0" w:color="auto"/>
        <w:bottom w:val="none" w:sz="0" w:space="0" w:color="auto"/>
        <w:right w:val="none" w:sz="0" w:space="0" w:color="auto"/>
      </w:divBdr>
    </w:div>
    <w:div w:id="804392325">
      <w:bodyDiv w:val="1"/>
      <w:marLeft w:val="0"/>
      <w:marRight w:val="0"/>
      <w:marTop w:val="0"/>
      <w:marBottom w:val="0"/>
      <w:divBdr>
        <w:top w:val="none" w:sz="0" w:space="0" w:color="auto"/>
        <w:left w:val="none" w:sz="0" w:space="0" w:color="auto"/>
        <w:bottom w:val="none" w:sz="0" w:space="0" w:color="auto"/>
        <w:right w:val="none" w:sz="0" w:space="0" w:color="auto"/>
      </w:divBdr>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2087947">
      <w:bodyDiv w:val="1"/>
      <w:marLeft w:val="0"/>
      <w:marRight w:val="0"/>
      <w:marTop w:val="0"/>
      <w:marBottom w:val="0"/>
      <w:divBdr>
        <w:top w:val="none" w:sz="0" w:space="0" w:color="auto"/>
        <w:left w:val="none" w:sz="0" w:space="0" w:color="auto"/>
        <w:bottom w:val="none" w:sz="0" w:space="0" w:color="auto"/>
        <w:right w:val="none" w:sz="0" w:space="0" w:color="auto"/>
      </w:divBdr>
    </w:div>
    <w:div w:id="867378600">
      <w:bodyDiv w:val="1"/>
      <w:marLeft w:val="0"/>
      <w:marRight w:val="0"/>
      <w:marTop w:val="0"/>
      <w:marBottom w:val="0"/>
      <w:divBdr>
        <w:top w:val="none" w:sz="0" w:space="0" w:color="auto"/>
        <w:left w:val="none" w:sz="0" w:space="0" w:color="auto"/>
        <w:bottom w:val="none" w:sz="0" w:space="0" w:color="auto"/>
        <w:right w:val="none" w:sz="0" w:space="0" w:color="auto"/>
      </w:divBdr>
    </w:div>
    <w:div w:id="86953441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324189">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111827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55257327">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0905424">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219839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66537612">
      <w:bodyDiv w:val="1"/>
      <w:marLeft w:val="0"/>
      <w:marRight w:val="0"/>
      <w:marTop w:val="0"/>
      <w:marBottom w:val="0"/>
      <w:divBdr>
        <w:top w:val="none" w:sz="0" w:space="0" w:color="auto"/>
        <w:left w:val="none" w:sz="0" w:space="0" w:color="auto"/>
        <w:bottom w:val="none" w:sz="0" w:space="0" w:color="auto"/>
        <w:right w:val="none" w:sz="0" w:space="0" w:color="auto"/>
      </w:divBdr>
    </w:div>
    <w:div w:id="1068266976">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85244132">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1210460">
      <w:bodyDiv w:val="1"/>
      <w:marLeft w:val="0"/>
      <w:marRight w:val="0"/>
      <w:marTop w:val="0"/>
      <w:marBottom w:val="0"/>
      <w:divBdr>
        <w:top w:val="none" w:sz="0" w:space="0" w:color="auto"/>
        <w:left w:val="none" w:sz="0" w:space="0" w:color="auto"/>
        <w:bottom w:val="none" w:sz="0" w:space="0" w:color="auto"/>
        <w:right w:val="none" w:sz="0" w:space="0" w:color="auto"/>
      </w:divBdr>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1965334">
      <w:bodyDiv w:val="1"/>
      <w:marLeft w:val="0"/>
      <w:marRight w:val="0"/>
      <w:marTop w:val="0"/>
      <w:marBottom w:val="0"/>
      <w:divBdr>
        <w:top w:val="none" w:sz="0" w:space="0" w:color="auto"/>
        <w:left w:val="none" w:sz="0" w:space="0" w:color="auto"/>
        <w:bottom w:val="none" w:sz="0" w:space="0" w:color="auto"/>
        <w:right w:val="none" w:sz="0" w:space="0" w:color="auto"/>
      </w:divBdr>
    </w:div>
    <w:div w:id="1275093296">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4946747">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562177">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390108663">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27993198">
      <w:bodyDiv w:val="1"/>
      <w:marLeft w:val="0"/>
      <w:marRight w:val="0"/>
      <w:marTop w:val="0"/>
      <w:marBottom w:val="0"/>
      <w:divBdr>
        <w:top w:val="none" w:sz="0" w:space="0" w:color="auto"/>
        <w:left w:val="none" w:sz="0" w:space="0" w:color="auto"/>
        <w:bottom w:val="none" w:sz="0" w:space="0" w:color="auto"/>
        <w:right w:val="none" w:sz="0" w:space="0" w:color="auto"/>
      </w:divBdr>
    </w:div>
    <w:div w:id="143119859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85798966">
      <w:bodyDiv w:val="1"/>
      <w:marLeft w:val="0"/>
      <w:marRight w:val="0"/>
      <w:marTop w:val="0"/>
      <w:marBottom w:val="0"/>
      <w:divBdr>
        <w:top w:val="none" w:sz="0" w:space="0" w:color="auto"/>
        <w:left w:val="none" w:sz="0" w:space="0" w:color="auto"/>
        <w:bottom w:val="none" w:sz="0" w:space="0" w:color="auto"/>
        <w:right w:val="none" w:sz="0" w:space="0" w:color="auto"/>
      </w:divBdr>
    </w:div>
    <w:div w:id="1592545572">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881904">
      <w:bodyDiv w:val="1"/>
      <w:marLeft w:val="0"/>
      <w:marRight w:val="0"/>
      <w:marTop w:val="0"/>
      <w:marBottom w:val="0"/>
      <w:divBdr>
        <w:top w:val="none" w:sz="0" w:space="0" w:color="auto"/>
        <w:left w:val="none" w:sz="0" w:space="0" w:color="auto"/>
        <w:bottom w:val="none" w:sz="0" w:space="0" w:color="auto"/>
        <w:right w:val="none" w:sz="0" w:space="0" w:color="auto"/>
      </w:divBdr>
      <w:divsChild>
        <w:div w:id="12478786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6039227">
              <w:marLeft w:val="0"/>
              <w:marRight w:val="0"/>
              <w:marTop w:val="0"/>
              <w:marBottom w:val="0"/>
              <w:divBdr>
                <w:top w:val="none" w:sz="0" w:space="0" w:color="auto"/>
                <w:left w:val="none" w:sz="0" w:space="0" w:color="auto"/>
                <w:bottom w:val="none" w:sz="0" w:space="0" w:color="auto"/>
                <w:right w:val="none" w:sz="0" w:space="0" w:color="auto"/>
              </w:divBdr>
              <w:divsChild>
                <w:div w:id="1026951401">
                  <w:marLeft w:val="0"/>
                  <w:marRight w:val="0"/>
                  <w:marTop w:val="0"/>
                  <w:marBottom w:val="0"/>
                  <w:divBdr>
                    <w:top w:val="none" w:sz="0" w:space="0" w:color="auto"/>
                    <w:left w:val="none" w:sz="0" w:space="0" w:color="auto"/>
                    <w:bottom w:val="none" w:sz="0" w:space="0" w:color="auto"/>
                    <w:right w:val="none" w:sz="0" w:space="0" w:color="auto"/>
                  </w:divBdr>
                  <w:divsChild>
                    <w:div w:id="1517421877">
                      <w:marLeft w:val="0"/>
                      <w:marRight w:val="0"/>
                      <w:marTop w:val="0"/>
                      <w:marBottom w:val="0"/>
                      <w:divBdr>
                        <w:top w:val="none" w:sz="0" w:space="0" w:color="auto"/>
                        <w:left w:val="none" w:sz="0" w:space="0" w:color="auto"/>
                        <w:bottom w:val="none" w:sz="0" w:space="0" w:color="auto"/>
                        <w:right w:val="none" w:sz="0" w:space="0" w:color="auto"/>
                      </w:divBdr>
                      <w:divsChild>
                        <w:div w:id="1301880089">
                          <w:marLeft w:val="0"/>
                          <w:marRight w:val="0"/>
                          <w:marTop w:val="0"/>
                          <w:marBottom w:val="0"/>
                          <w:divBdr>
                            <w:top w:val="none" w:sz="0" w:space="0" w:color="auto"/>
                            <w:left w:val="none" w:sz="0" w:space="0" w:color="auto"/>
                            <w:bottom w:val="none" w:sz="0" w:space="0" w:color="auto"/>
                            <w:right w:val="none" w:sz="0" w:space="0" w:color="auto"/>
                          </w:divBdr>
                          <w:divsChild>
                            <w:div w:id="881208495">
                              <w:marLeft w:val="0"/>
                              <w:marRight w:val="0"/>
                              <w:marTop w:val="0"/>
                              <w:marBottom w:val="0"/>
                              <w:divBdr>
                                <w:top w:val="none" w:sz="0" w:space="0" w:color="auto"/>
                                <w:left w:val="none" w:sz="0" w:space="0" w:color="auto"/>
                                <w:bottom w:val="none" w:sz="0" w:space="0" w:color="auto"/>
                                <w:right w:val="none" w:sz="0" w:space="0" w:color="auto"/>
                              </w:divBdr>
                              <w:divsChild>
                                <w:div w:id="1076048764">
                                  <w:marLeft w:val="0"/>
                                  <w:marRight w:val="0"/>
                                  <w:marTop w:val="0"/>
                                  <w:marBottom w:val="0"/>
                                  <w:divBdr>
                                    <w:top w:val="none" w:sz="0" w:space="0" w:color="auto"/>
                                    <w:left w:val="none" w:sz="0" w:space="0" w:color="auto"/>
                                    <w:bottom w:val="none" w:sz="0" w:space="0" w:color="auto"/>
                                    <w:right w:val="none" w:sz="0" w:space="0" w:color="auto"/>
                                  </w:divBdr>
                                  <w:divsChild>
                                    <w:div w:id="192873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2142994">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073298">
      <w:bodyDiv w:val="1"/>
      <w:marLeft w:val="0"/>
      <w:marRight w:val="0"/>
      <w:marTop w:val="0"/>
      <w:marBottom w:val="0"/>
      <w:divBdr>
        <w:top w:val="none" w:sz="0" w:space="0" w:color="auto"/>
        <w:left w:val="none" w:sz="0" w:space="0" w:color="auto"/>
        <w:bottom w:val="none" w:sz="0" w:space="0" w:color="auto"/>
        <w:right w:val="none" w:sz="0" w:space="0" w:color="auto"/>
      </w:divBdr>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72973912">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75533045">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498763">
      <w:bodyDiv w:val="1"/>
      <w:marLeft w:val="0"/>
      <w:marRight w:val="0"/>
      <w:marTop w:val="0"/>
      <w:marBottom w:val="0"/>
      <w:divBdr>
        <w:top w:val="none" w:sz="0" w:space="0" w:color="auto"/>
        <w:left w:val="none" w:sz="0" w:space="0" w:color="auto"/>
        <w:bottom w:val="none" w:sz="0" w:space="0" w:color="auto"/>
        <w:right w:val="none" w:sz="0" w:space="0" w:color="auto"/>
      </w:divBdr>
    </w:div>
    <w:div w:id="1966765125">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350898">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6759047">
      <w:bodyDiv w:val="1"/>
      <w:marLeft w:val="0"/>
      <w:marRight w:val="0"/>
      <w:marTop w:val="0"/>
      <w:marBottom w:val="0"/>
      <w:divBdr>
        <w:top w:val="none" w:sz="0" w:space="0" w:color="auto"/>
        <w:left w:val="none" w:sz="0" w:space="0" w:color="auto"/>
        <w:bottom w:val="none" w:sz="0" w:space="0" w:color="auto"/>
        <w:right w:val="none" w:sz="0" w:space="0" w:color="auto"/>
      </w:divBdr>
    </w:div>
    <w:div w:id="2017028477">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6926453">
      <w:bodyDiv w:val="1"/>
      <w:marLeft w:val="0"/>
      <w:marRight w:val="0"/>
      <w:marTop w:val="0"/>
      <w:marBottom w:val="0"/>
      <w:divBdr>
        <w:top w:val="none" w:sz="0" w:space="0" w:color="auto"/>
        <w:left w:val="none" w:sz="0" w:space="0" w:color="auto"/>
        <w:bottom w:val="none" w:sz="0" w:space="0" w:color="auto"/>
        <w:right w:val="none" w:sz="0" w:space="0" w:color="auto"/>
      </w:divBdr>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393645">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0639981">
      <w:bodyDiv w:val="1"/>
      <w:marLeft w:val="0"/>
      <w:marRight w:val="0"/>
      <w:marTop w:val="0"/>
      <w:marBottom w:val="0"/>
      <w:divBdr>
        <w:top w:val="none" w:sz="0" w:space="0" w:color="auto"/>
        <w:left w:val="none" w:sz="0" w:space="0" w:color="auto"/>
        <w:bottom w:val="none" w:sz="0" w:space="0" w:color="auto"/>
        <w:right w:val="none" w:sz="0" w:space="0" w:color="auto"/>
      </w:divBdr>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11</Pages>
  <Words>4842</Words>
  <Characters>27602</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32380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64</cp:revision>
  <cp:lastPrinted>2024-03-14T07:00:00Z</cp:lastPrinted>
  <dcterms:created xsi:type="dcterms:W3CDTF">2024-11-04T12:17:00Z</dcterms:created>
  <dcterms:modified xsi:type="dcterms:W3CDTF">2024-11-08T01:03:00Z</dcterms:modified>
  <cp:category/>
</cp:coreProperties>
</file>